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45" w:rsidRPr="00130FB0" w:rsidRDefault="00E03C10" w:rsidP="00E03C10">
      <w:pPr>
        <w:pStyle w:val="Kop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line="259" w:lineRule="auto"/>
        <w:ind w:left="-284" w:right="-330"/>
        <w:rPr>
          <w:rFonts w:asciiTheme="majorHAnsi" w:eastAsiaTheme="majorEastAsia" w:hAnsiTheme="majorHAnsi" w:cstheme="majorBidi"/>
          <w:b/>
          <w:bCs/>
          <w:caps w:val="0"/>
          <w:color w:val="2E74B5" w:themeColor="accent1" w:themeShade="BF"/>
          <w:spacing w:val="0"/>
          <w:sz w:val="32"/>
          <w:szCs w:val="28"/>
        </w:rPr>
      </w:pPr>
      <w:r w:rsidRPr="00E03C10">
        <w:rPr>
          <w:rFonts w:asciiTheme="majorHAnsi" w:eastAsiaTheme="majorEastAsia" w:hAnsiTheme="majorHAnsi" w:cstheme="majorBidi"/>
          <w:b/>
          <w:bCs/>
          <w:caps w:val="0"/>
          <w:noProof/>
          <w:color w:val="2E74B5" w:themeColor="accent1" w:themeShade="BF"/>
          <w:spacing w:val="0"/>
          <w:sz w:val="32"/>
          <w:szCs w:val="28"/>
          <w:lang w:eastAsia="en-GB"/>
        </w:rPr>
        <w:drawing>
          <wp:anchor distT="0" distB="0" distL="114300" distR="114300" simplePos="0" relativeHeight="251507200" behindDoc="0" locked="0" layoutInCell="1" allowOverlap="1" wp14:anchorId="6F336CB3" wp14:editId="22DE0A96">
            <wp:simplePos x="0" y="0"/>
            <wp:positionH relativeFrom="column">
              <wp:posOffset>-51435</wp:posOffset>
            </wp:positionH>
            <wp:positionV relativeFrom="paragraph">
              <wp:posOffset>-172085</wp:posOffset>
            </wp:positionV>
            <wp:extent cx="1338580" cy="1469390"/>
            <wp:effectExtent l="0" t="0" r="0" b="0"/>
            <wp:wrapThrough wrapText="bothSides">
              <wp:wrapPolygon edited="0">
                <wp:start x="0" y="0"/>
                <wp:lineTo x="0" y="21283"/>
                <wp:lineTo x="21211" y="21283"/>
                <wp:lineTo x="21211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cker-biodiv.be-bis-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FB0" w:rsidRPr="00130FB0">
        <w:rPr>
          <w:rFonts w:asciiTheme="majorHAnsi" w:eastAsiaTheme="majorEastAsia" w:hAnsiTheme="majorHAnsi" w:cstheme="majorBidi"/>
          <w:b/>
          <w:bCs/>
          <w:caps w:val="0"/>
          <w:color w:val="2E74B5" w:themeColor="accent1" w:themeShade="BF"/>
          <w:spacing w:val="0"/>
          <w:sz w:val="32"/>
          <w:szCs w:val="28"/>
        </w:rPr>
        <w:t xml:space="preserve">Short report </w:t>
      </w:r>
      <w:r w:rsidR="008625D5" w:rsidRPr="00130FB0">
        <w:rPr>
          <w:rFonts w:asciiTheme="majorHAnsi" w:eastAsiaTheme="majorEastAsia" w:hAnsiTheme="majorHAnsi" w:cstheme="majorBidi"/>
          <w:b/>
          <w:bCs/>
          <w:caps w:val="0"/>
          <w:color w:val="2E74B5" w:themeColor="accent1" w:themeShade="BF"/>
          <w:spacing w:val="0"/>
          <w:sz w:val="32"/>
          <w:szCs w:val="28"/>
        </w:rPr>
        <w:t xml:space="preserve">“1001 </w:t>
      </w:r>
      <w:r w:rsidR="00130FB0" w:rsidRPr="00130FB0">
        <w:rPr>
          <w:rFonts w:asciiTheme="majorHAnsi" w:eastAsiaTheme="majorEastAsia" w:hAnsiTheme="majorHAnsi" w:cstheme="majorBidi"/>
          <w:b/>
          <w:bCs/>
          <w:caps w:val="0"/>
          <w:color w:val="2E74B5" w:themeColor="accent1" w:themeShade="BF"/>
          <w:spacing w:val="0"/>
          <w:sz w:val="32"/>
          <w:szCs w:val="28"/>
        </w:rPr>
        <w:t>for biodiversity</w:t>
      </w:r>
      <w:r w:rsidR="008625D5" w:rsidRPr="00130FB0">
        <w:rPr>
          <w:rFonts w:asciiTheme="majorHAnsi" w:eastAsiaTheme="majorEastAsia" w:hAnsiTheme="majorHAnsi" w:cstheme="majorBidi"/>
          <w:b/>
          <w:bCs/>
          <w:caps w:val="0"/>
          <w:color w:val="2E74B5" w:themeColor="accent1" w:themeShade="BF"/>
          <w:spacing w:val="0"/>
          <w:sz w:val="32"/>
          <w:szCs w:val="28"/>
        </w:rPr>
        <w:t>”</w:t>
      </w:r>
    </w:p>
    <w:p w:rsidR="00E03C10" w:rsidRPr="00130FB0" w:rsidRDefault="00E03C10" w:rsidP="00E03C10">
      <w:pPr>
        <w:spacing w:before="0" w:after="160" w:line="259" w:lineRule="auto"/>
        <w:ind w:left="-284" w:right="-330"/>
        <w:rPr>
          <w:rFonts w:eastAsiaTheme="minorHAnsi"/>
          <w:sz w:val="24"/>
          <w:szCs w:val="22"/>
        </w:rPr>
      </w:pPr>
      <w:r w:rsidRPr="00130FB0">
        <w:rPr>
          <w:rFonts w:eastAsiaTheme="minorHAnsi"/>
          <w:sz w:val="24"/>
          <w:szCs w:val="22"/>
        </w:rPr>
        <w:t xml:space="preserve">20 </w:t>
      </w:r>
      <w:r w:rsidR="00130FB0" w:rsidRPr="00130FB0">
        <w:rPr>
          <w:rFonts w:eastAsiaTheme="minorHAnsi"/>
          <w:sz w:val="24"/>
          <w:szCs w:val="22"/>
        </w:rPr>
        <w:t>May</w:t>
      </w:r>
      <w:r w:rsidRPr="00130FB0">
        <w:rPr>
          <w:rFonts w:eastAsiaTheme="minorHAnsi"/>
          <w:sz w:val="24"/>
          <w:szCs w:val="22"/>
        </w:rPr>
        <w:t xml:space="preserve"> 2016, Brussel</w:t>
      </w:r>
      <w:r w:rsidR="00130FB0" w:rsidRPr="00130FB0">
        <w:rPr>
          <w:rFonts w:eastAsiaTheme="minorHAnsi"/>
          <w:sz w:val="24"/>
          <w:szCs w:val="22"/>
        </w:rPr>
        <w:t>s, Belgium</w:t>
      </w:r>
    </w:p>
    <w:p w:rsidR="00E03C10" w:rsidRPr="00130FB0" w:rsidRDefault="00E03C10" w:rsidP="00E03C10">
      <w:pPr>
        <w:spacing w:before="0" w:after="160" w:line="259" w:lineRule="auto"/>
        <w:ind w:left="-284" w:right="-330"/>
        <w:rPr>
          <w:rFonts w:eastAsiaTheme="minorHAnsi"/>
          <w:b/>
          <w:sz w:val="28"/>
          <w:szCs w:val="28"/>
        </w:rPr>
      </w:pPr>
      <w:r w:rsidRPr="00130FB0">
        <w:rPr>
          <w:rFonts w:eastAsiaTheme="minorHAnsi"/>
          <w:b/>
          <w:sz w:val="28"/>
          <w:szCs w:val="28"/>
        </w:rPr>
        <w:t>Even</w:t>
      </w:r>
      <w:r w:rsidR="00130FB0" w:rsidRPr="00130FB0">
        <w:rPr>
          <w:rFonts w:eastAsiaTheme="minorHAnsi"/>
          <w:b/>
          <w:sz w:val="28"/>
          <w:szCs w:val="28"/>
        </w:rPr>
        <w:t>t to celebrate the 20th anniversary of the ratification by Belgium of the Convention on biological diversity.</w:t>
      </w:r>
      <w:r w:rsidRPr="00130FB0">
        <w:rPr>
          <w:rFonts w:eastAsiaTheme="minorHAnsi"/>
          <w:b/>
          <w:sz w:val="28"/>
          <w:szCs w:val="28"/>
        </w:rPr>
        <w:t xml:space="preserve"> </w:t>
      </w:r>
    </w:p>
    <w:p w:rsidR="00130FB0" w:rsidRPr="00297F2A" w:rsidRDefault="00130FB0">
      <w:pPr>
        <w:rPr>
          <w:sz w:val="22"/>
        </w:rPr>
      </w:pPr>
    </w:p>
    <w:p w:rsidR="008625D5" w:rsidRPr="00130FB0" w:rsidRDefault="00130FB0">
      <w:pPr>
        <w:rPr>
          <w:sz w:val="22"/>
        </w:rPr>
      </w:pPr>
      <w:r w:rsidRPr="00130FB0">
        <w:rPr>
          <w:sz w:val="22"/>
        </w:rPr>
        <w:t>In collaboration with the Brussels, Flemish, Walloon and Federal authorities the Belgian National Focal Point to the C</w:t>
      </w:r>
      <w:r>
        <w:rPr>
          <w:sz w:val="22"/>
        </w:rPr>
        <w:t>onvention</w:t>
      </w:r>
      <w:r w:rsidRPr="00130FB0">
        <w:rPr>
          <w:sz w:val="22"/>
        </w:rPr>
        <w:t xml:space="preserve"> organized a series of activities to celebrate the 20th anniversary of the ratification by Belgium of the Convention on biological diversity. These are formed around three </w:t>
      </w:r>
      <w:r w:rsidR="00C50624">
        <w:rPr>
          <w:sz w:val="22"/>
        </w:rPr>
        <w:t>elements</w:t>
      </w:r>
      <w:r w:rsidRPr="00130FB0">
        <w:rPr>
          <w:sz w:val="22"/>
        </w:rPr>
        <w:t xml:space="preserve">, that came together during an event on the 20th May 2016, </w:t>
      </w:r>
      <w:r>
        <w:rPr>
          <w:sz w:val="22"/>
        </w:rPr>
        <w:t>called</w:t>
      </w:r>
      <w:r w:rsidRPr="00130FB0">
        <w:rPr>
          <w:sz w:val="22"/>
        </w:rPr>
        <w:t xml:space="preserve"> “1</w:t>
      </w:r>
      <w:r w:rsidR="00665C48" w:rsidRPr="00130FB0">
        <w:rPr>
          <w:sz w:val="22"/>
        </w:rPr>
        <w:t xml:space="preserve">001 </w:t>
      </w:r>
      <w:r>
        <w:rPr>
          <w:sz w:val="22"/>
        </w:rPr>
        <w:t>for biodiversity</w:t>
      </w:r>
      <w:r w:rsidR="00665C48" w:rsidRPr="00130FB0">
        <w:rPr>
          <w:sz w:val="22"/>
        </w:rPr>
        <w:t>”:</w:t>
      </w:r>
    </w:p>
    <w:p w:rsidR="00A36E19" w:rsidRPr="00130FB0" w:rsidRDefault="008625D5" w:rsidP="00A36E19">
      <w:pPr>
        <w:pStyle w:val="Lijstalinea"/>
        <w:numPr>
          <w:ilvl w:val="0"/>
          <w:numId w:val="1"/>
        </w:numPr>
        <w:rPr>
          <w:sz w:val="22"/>
        </w:rPr>
      </w:pPr>
      <w:r w:rsidRPr="00130FB0">
        <w:rPr>
          <w:b/>
          <w:i/>
          <w:sz w:val="22"/>
        </w:rPr>
        <w:t>1001 ide</w:t>
      </w:r>
      <w:r w:rsidR="00130FB0" w:rsidRPr="00130FB0">
        <w:rPr>
          <w:b/>
          <w:i/>
          <w:sz w:val="22"/>
        </w:rPr>
        <w:t>as</w:t>
      </w:r>
      <w:r w:rsidRPr="00130FB0">
        <w:rPr>
          <w:sz w:val="22"/>
        </w:rPr>
        <w:t xml:space="preserve">: </w:t>
      </w:r>
      <w:r w:rsidR="00130FB0" w:rsidRPr="00130FB0">
        <w:rPr>
          <w:sz w:val="22"/>
        </w:rPr>
        <w:t>a competition, targeting the public at large, with as goal to identify good and effective new actions in support of biodiversity. The award ceremony took place during the event on the 20</w:t>
      </w:r>
      <w:r w:rsidR="00130FB0" w:rsidRPr="00130FB0">
        <w:rPr>
          <w:sz w:val="22"/>
          <w:vertAlign w:val="superscript"/>
        </w:rPr>
        <w:t>th</w:t>
      </w:r>
      <w:r w:rsidR="00130FB0" w:rsidRPr="00130FB0">
        <w:rPr>
          <w:sz w:val="22"/>
        </w:rPr>
        <w:t>.</w:t>
      </w:r>
      <w:r w:rsidR="00DC412B" w:rsidRPr="00130FB0">
        <w:rPr>
          <w:sz w:val="22"/>
        </w:rPr>
        <w:t xml:space="preserve"> </w:t>
      </w:r>
    </w:p>
    <w:p w:rsidR="008625D5" w:rsidRPr="00130FB0" w:rsidRDefault="008625D5" w:rsidP="00A36E19">
      <w:pPr>
        <w:pStyle w:val="Lijstalinea"/>
        <w:numPr>
          <w:ilvl w:val="0"/>
          <w:numId w:val="1"/>
        </w:numPr>
        <w:rPr>
          <w:sz w:val="22"/>
        </w:rPr>
      </w:pPr>
      <w:r w:rsidRPr="00130FB0">
        <w:rPr>
          <w:b/>
          <w:i/>
          <w:sz w:val="22"/>
        </w:rPr>
        <w:t>1001 acti</w:t>
      </w:r>
      <w:r w:rsidR="00130FB0" w:rsidRPr="00130FB0">
        <w:rPr>
          <w:b/>
          <w:i/>
          <w:sz w:val="22"/>
        </w:rPr>
        <w:t>ons</w:t>
      </w:r>
      <w:r w:rsidRPr="00130FB0">
        <w:rPr>
          <w:sz w:val="22"/>
        </w:rPr>
        <w:t xml:space="preserve">: </w:t>
      </w:r>
      <w:r w:rsidR="00130FB0" w:rsidRPr="00130FB0">
        <w:rPr>
          <w:sz w:val="22"/>
        </w:rPr>
        <w:t>the actions of our booklet “3</w:t>
      </w:r>
      <w:r w:rsidRPr="00130FB0">
        <w:rPr>
          <w:sz w:val="22"/>
        </w:rPr>
        <w:t xml:space="preserve">66 tips </w:t>
      </w:r>
      <w:r w:rsidR="00130FB0" w:rsidRPr="00130FB0">
        <w:rPr>
          <w:sz w:val="22"/>
        </w:rPr>
        <w:t xml:space="preserve">for biodiversity” are enriched with new ideas emanating from the competition and presented in a new format, a “biotips machine” that produces personalized lists with actions and allows for distribution of appropriate actions through social media. </w:t>
      </w:r>
    </w:p>
    <w:p w:rsidR="008625D5" w:rsidRPr="00130FB0" w:rsidRDefault="008625D5" w:rsidP="007C5E94">
      <w:pPr>
        <w:pStyle w:val="Lijstalinea"/>
        <w:numPr>
          <w:ilvl w:val="0"/>
          <w:numId w:val="1"/>
        </w:numPr>
        <w:rPr>
          <w:sz w:val="22"/>
        </w:rPr>
      </w:pPr>
      <w:r w:rsidRPr="00130FB0">
        <w:rPr>
          <w:b/>
          <w:i/>
          <w:sz w:val="22"/>
        </w:rPr>
        <w:t xml:space="preserve">1001 </w:t>
      </w:r>
      <w:r w:rsidR="00130FB0" w:rsidRPr="00130FB0">
        <w:rPr>
          <w:b/>
          <w:i/>
          <w:sz w:val="22"/>
        </w:rPr>
        <w:t>decisions</w:t>
      </w:r>
      <w:r w:rsidRPr="00130FB0">
        <w:rPr>
          <w:sz w:val="22"/>
        </w:rPr>
        <w:t xml:space="preserve">: </w:t>
      </w:r>
      <w:r w:rsidR="00130FB0" w:rsidRPr="00130FB0">
        <w:rPr>
          <w:sz w:val="22"/>
        </w:rPr>
        <w:t>also the political world was involved, with a common press release and (video)messages by all competent ministers, and a debate to which were invited representatives of the youth organisation of political parties present in the Belgian parliaments</w:t>
      </w:r>
      <w:r w:rsidR="007C5E94" w:rsidRPr="00130FB0">
        <w:rPr>
          <w:sz w:val="22"/>
        </w:rPr>
        <w:t>.</w:t>
      </w:r>
    </w:p>
    <w:p w:rsidR="007C5E94" w:rsidRDefault="00130FB0">
      <w:pPr>
        <w:rPr>
          <w:sz w:val="22"/>
        </w:rPr>
      </w:pPr>
      <w:r w:rsidRPr="00130FB0">
        <w:rPr>
          <w:sz w:val="22"/>
        </w:rPr>
        <w:t xml:space="preserve">The three </w:t>
      </w:r>
      <w:r w:rsidR="00C50624">
        <w:rPr>
          <w:sz w:val="22"/>
        </w:rPr>
        <w:t>components</w:t>
      </w:r>
      <w:r w:rsidRPr="00130FB0">
        <w:rPr>
          <w:sz w:val="22"/>
        </w:rPr>
        <w:t xml:space="preserve"> were all very successful, as illustrated by: </w:t>
      </w:r>
    </w:p>
    <w:p w:rsidR="00665C48" w:rsidRPr="00BE2F28" w:rsidRDefault="0009478E" w:rsidP="00665C48">
      <w:pPr>
        <w:rPr>
          <w:sz w:val="22"/>
        </w:rPr>
      </w:pPr>
      <w:r>
        <w:rPr>
          <w:sz w:val="22"/>
        </w:rPr>
        <w:t>T</w:t>
      </w:r>
      <w:r w:rsidR="00130FB0" w:rsidRPr="00F22695">
        <w:rPr>
          <w:sz w:val="22"/>
        </w:rPr>
        <w:t xml:space="preserve">he competition received 260 submissions, </w:t>
      </w:r>
      <w:r>
        <w:rPr>
          <w:sz w:val="22"/>
        </w:rPr>
        <w:t>involving</w:t>
      </w:r>
      <w:r w:rsidR="00130FB0" w:rsidRPr="00F22695">
        <w:rPr>
          <w:sz w:val="22"/>
        </w:rPr>
        <w:t xml:space="preserve"> between 600 and 900 persons in the </w:t>
      </w:r>
      <w:r>
        <w:rPr>
          <w:sz w:val="22"/>
        </w:rPr>
        <w:t>development</w:t>
      </w:r>
      <w:r w:rsidR="00130FB0" w:rsidRPr="00F22695">
        <w:rPr>
          <w:sz w:val="22"/>
        </w:rPr>
        <w:t xml:space="preserve"> and presentation </w:t>
      </w:r>
      <w:r w:rsidR="00F22695" w:rsidRPr="00F22695">
        <w:rPr>
          <w:sz w:val="22"/>
        </w:rPr>
        <w:t xml:space="preserve">of the ideas; </w:t>
      </w:r>
      <w:r>
        <w:rPr>
          <w:sz w:val="22"/>
        </w:rPr>
        <w:t xml:space="preserve">touching </w:t>
      </w:r>
      <w:r w:rsidR="00F22695" w:rsidRPr="00F22695">
        <w:rPr>
          <w:sz w:val="22"/>
        </w:rPr>
        <w:t xml:space="preserve">many </w:t>
      </w:r>
      <w:r>
        <w:rPr>
          <w:sz w:val="22"/>
        </w:rPr>
        <w:t xml:space="preserve">additional </w:t>
      </w:r>
      <w:r w:rsidR="00F22695" w:rsidRPr="00F22695">
        <w:rPr>
          <w:sz w:val="22"/>
        </w:rPr>
        <w:t>persons directly or indirectly (e.g., parents of actively contributing school children; visitors to libraries,…). During the event 104 children, youth and adults received their award. A total of 74 awards were handed over</w:t>
      </w:r>
      <w:r>
        <w:rPr>
          <w:sz w:val="22"/>
        </w:rPr>
        <w:t xml:space="preserve"> to </w:t>
      </w:r>
      <w:r w:rsidR="00F22695" w:rsidRPr="00F22695">
        <w:rPr>
          <w:sz w:val="22"/>
        </w:rPr>
        <w:t>both individual</w:t>
      </w:r>
      <w:r>
        <w:rPr>
          <w:sz w:val="22"/>
        </w:rPr>
        <w:t>s</w:t>
      </w:r>
      <w:r w:rsidR="00F22695" w:rsidRPr="00F22695">
        <w:rPr>
          <w:sz w:val="22"/>
        </w:rPr>
        <w:t xml:space="preserve"> </w:t>
      </w:r>
      <w:r>
        <w:rPr>
          <w:sz w:val="22"/>
        </w:rPr>
        <w:t xml:space="preserve">as well as </w:t>
      </w:r>
      <w:r w:rsidR="00F22695" w:rsidRPr="00F22695">
        <w:rPr>
          <w:sz w:val="22"/>
        </w:rPr>
        <w:t>group</w:t>
      </w:r>
      <w:r>
        <w:rPr>
          <w:sz w:val="22"/>
        </w:rPr>
        <w:t>s</w:t>
      </w:r>
      <w:r w:rsidR="00F22695" w:rsidRPr="00F22695">
        <w:rPr>
          <w:sz w:val="22"/>
        </w:rPr>
        <w:t xml:space="preserve">, amongst others by Mr </w:t>
      </w:r>
      <w:r w:rsidR="00C23272" w:rsidRPr="00F22695">
        <w:rPr>
          <w:sz w:val="22"/>
        </w:rPr>
        <w:t>René Collin (Wa</w:t>
      </w:r>
      <w:r w:rsidR="00F22695">
        <w:rPr>
          <w:sz w:val="22"/>
        </w:rPr>
        <w:t xml:space="preserve">lloon </w:t>
      </w:r>
      <w:r w:rsidR="00C23272" w:rsidRPr="00F22695">
        <w:rPr>
          <w:sz w:val="22"/>
        </w:rPr>
        <w:t xml:space="preserve">minister </w:t>
      </w:r>
      <w:r>
        <w:rPr>
          <w:sz w:val="22"/>
        </w:rPr>
        <w:t>for N</w:t>
      </w:r>
      <w:r w:rsidR="00F22695">
        <w:rPr>
          <w:sz w:val="22"/>
        </w:rPr>
        <w:t>ature</w:t>
      </w:r>
      <w:r w:rsidR="00C23272" w:rsidRPr="00F22695">
        <w:rPr>
          <w:sz w:val="22"/>
        </w:rPr>
        <w:t xml:space="preserve">), </w:t>
      </w:r>
      <w:r w:rsidR="00F22695">
        <w:rPr>
          <w:sz w:val="22"/>
        </w:rPr>
        <w:t>M</w:t>
      </w:r>
      <w:r>
        <w:rPr>
          <w:sz w:val="22"/>
        </w:rPr>
        <w:t>rs</w:t>
      </w:r>
      <w:r w:rsidR="00F45188" w:rsidRPr="00F22695">
        <w:rPr>
          <w:sz w:val="22"/>
        </w:rPr>
        <w:t xml:space="preserve"> Marie</w:t>
      </w:r>
      <w:r w:rsidR="00A36E19" w:rsidRPr="00F22695">
        <w:rPr>
          <w:sz w:val="22"/>
        </w:rPr>
        <w:t xml:space="preserve"> </w:t>
      </w:r>
      <w:r w:rsidR="00F45188" w:rsidRPr="00F22695">
        <w:rPr>
          <w:sz w:val="22"/>
        </w:rPr>
        <w:t xml:space="preserve">Christine Marghem (Federal minister </w:t>
      </w:r>
      <w:r w:rsidR="00F22695">
        <w:rPr>
          <w:sz w:val="22"/>
        </w:rPr>
        <w:t>for the Environment</w:t>
      </w:r>
      <w:r w:rsidR="00F45188" w:rsidRPr="00F22695">
        <w:rPr>
          <w:sz w:val="22"/>
        </w:rPr>
        <w:t>)</w:t>
      </w:r>
      <w:r w:rsidR="00C23272" w:rsidRPr="00F22695">
        <w:rPr>
          <w:sz w:val="22"/>
        </w:rPr>
        <w:t xml:space="preserve">, </w:t>
      </w:r>
      <w:r w:rsidR="00BE2F28">
        <w:rPr>
          <w:sz w:val="22"/>
        </w:rPr>
        <w:t>and</w:t>
      </w:r>
      <w:r w:rsidR="00C23272" w:rsidRPr="00F22695">
        <w:rPr>
          <w:sz w:val="22"/>
        </w:rPr>
        <w:t xml:space="preserve"> Prof. Faustin Toengaho, rector </w:t>
      </w:r>
      <w:r w:rsidR="00BE2F28">
        <w:rPr>
          <w:sz w:val="22"/>
        </w:rPr>
        <w:t xml:space="preserve">of the University of </w:t>
      </w:r>
      <w:r w:rsidR="00C23272" w:rsidRPr="00F22695">
        <w:rPr>
          <w:sz w:val="22"/>
        </w:rPr>
        <w:t>Kisangani</w:t>
      </w:r>
      <w:r w:rsidR="00BE2F28">
        <w:rPr>
          <w:sz w:val="22"/>
        </w:rPr>
        <w:t>, DR Congo</w:t>
      </w:r>
      <w:r w:rsidR="00C23272" w:rsidRPr="00F22695">
        <w:rPr>
          <w:sz w:val="22"/>
        </w:rPr>
        <w:t xml:space="preserve">. </w:t>
      </w:r>
      <w:r w:rsidR="00BE2F28" w:rsidRPr="00BE2F28">
        <w:rPr>
          <w:sz w:val="22"/>
        </w:rPr>
        <w:t xml:space="preserve">Even those who submitted ideas that were </w:t>
      </w:r>
      <w:r>
        <w:rPr>
          <w:sz w:val="22"/>
        </w:rPr>
        <w:t xml:space="preserve">not </w:t>
      </w:r>
      <w:r w:rsidR="00BE2F28" w:rsidRPr="00BE2F28">
        <w:rPr>
          <w:sz w:val="22"/>
        </w:rPr>
        <w:t xml:space="preserve">retained saw their efforts rewarded by bags of flower seeds.  </w:t>
      </w:r>
    </w:p>
    <w:p w:rsidR="00665C48" w:rsidRPr="00297F2A" w:rsidRDefault="00BE2F28" w:rsidP="00665C48">
      <w:pPr>
        <w:rPr>
          <w:sz w:val="22"/>
        </w:rPr>
      </w:pPr>
      <w:r w:rsidRPr="00BE2F28">
        <w:rPr>
          <w:sz w:val="22"/>
        </w:rPr>
        <w:t xml:space="preserve">The new </w:t>
      </w:r>
      <w:r w:rsidR="00665C48" w:rsidRPr="00BE2F28">
        <w:rPr>
          <w:b/>
          <w:i/>
          <w:sz w:val="22"/>
        </w:rPr>
        <w:t>biotips</w:t>
      </w:r>
      <w:r w:rsidRPr="00BE2F28">
        <w:rPr>
          <w:b/>
          <w:i/>
          <w:sz w:val="22"/>
        </w:rPr>
        <w:t xml:space="preserve"> </w:t>
      </w:r>
      <w:r w:rsidR="00665C48" w:rsidRPr="00BE2F28">
        <w:rPr>
          <w:b/>
          <w:i/>
          <w:sz w:val="22"/>
        </w:rPr>
        <w:t>machine</w:t>
      </w:r>
      <w:r w:rsidR="00016E13" w:rsidRPr="00BE2F28">
        <w:rPr>
          <w:sz w:val="22"/>
        </w:rPr>
        <w:t xml:space="preserve">, </w:t>
      </w:r>
      <w:r w:rsidRPr="00BE2F28">
        <w:rPr>
          <w:sz w:val="22"/>
        </w:rPr>
        <w:t xml:space="preserve">and </w:t>
      </w:r>
      <w:r w:rsidR="00016E13" w:rsidRPr="00BE2F28">
        <w:rPr>
          <w:sz w:val="22"/>
        </w:rPr>
        <w:t xml:space="preserve">e-platform </w:t>
      </w:r>
      <w:r w:rsidRPr="00BE2F28">
        <w:rPr>
          <w:sz w:val="22"/>
        </w:rPr>
        <w:t xml:space="preserve">with </w:t>
      </w:r>
      <w:r w:rsidR="00016E13" w:rsidRPr="00BE2F28">
        <w:rPr>
          <w:sz w:val="22"/>
        </w:rPr>
        <w:t>acti</w:t>
      </w:r>
      <w:r w:rsidR="0009478E">
        <w:rPr>
          <w:sz w:val="22"/>
        </w:rPr>
        <w:t>ons</w:t>
      </w:r>
      <w:r w:rsidR="00016E13" w:rsidRPr="00BE2F28">
        <w:rPr>
          <w:sz w:val="22"/>
        </w:rPr>
        <w:t xml:space="preserve"> </w:t>
      </w:r>
      <w:r w:rsidRPr="00BE2F28">
        <w:rPr>
          <w:sz w:val="22"/>
        </w:rPr>
        <w:t>to support biodiversity, can now be consulted on</w:t>
      </w:r>
      <w:r>
        <w:rPr>
          <w:sz w:val="22"/>
        </w:rPr>
        <w:t xml:space="preserve"> the </w:t>
      </w:r>
      <w:r w:rsidR="0009478E">
        <w:rPr>
          <w:sz w:val="22"/>
        </w:rPr>
        <w:t>trilingual</w:t>
      </w:r>
      <w:r>
        <w:rPr>
          <w:sz w:val="22"/>
        </w:rPr>
        <w:t xml:space="preserve"> site </w:t>
      </w:r>
      <w:hyperlink r:id="rId8" w:history="1">
        <w:r w:rsidR="00297F2A" w:rsidRPr="007656CA">
          <w:rPr>
            <w:rStyle w:val="Hyperlink"/>
            <w:sz w:val="22"/>
          </w:rPr>
          <w:t>www.1001biodiv.be/actions</w:t>
        </w:r>
      </w:hyperlink>
      <w:r>
        <w:rPr>
          <w:sz w:val="22"/>
        </w:rPr>
        <w:t xml:space="preserve">, together with action movies </w:t>
      </w:r>
      <w:r w:rsidR="0009478E">
        <w:rPr>
          <w:sz w:val="22"/>
        </w:rPr>
        <w:t>illustrating</w:t>
      </w:r>
      <w:r>
        <w:rPr>
          <w:sz w:val="22"/>
        </w:rPr>
        <w:t xml:space="preserve"> t</w:t>
      </w:r>
      <w:r w:rsidR="0009478E">
        <w:rPr>
          <w:sz w:val="22"/>
        </w:rPr>
        <w:t>h</w:t>
      </w:r>
      <w:r>
        <w:rPr>
          <w:sz w:val="22"/>
        </w:rPr>
        <w:t xml:space="preserve">ree </w:t>
      </w:r>
      <w:r w:rsidR="0009478E">
        <w:rPr>
          <w:sz w:val="22"/>
        </w:rPr>
        <w:t>particularly special</w:t>
      </w:r>
      <w:r>
        <w:rPr>
          <w:sz w:val="22"/>
        </w:rPr>
        <w:t xml:space="preserve"> ideas. </w:t>
      </w:r>
      <w:r w:rsidRPr="00BE2F28">
        <w:rPr>
          <w:sz w:val="22"/>
        </w:rPr>
        <w:t xml:space="preserve">This new website further </w:t>
      </w:r>
      <w:r w:rsidR="0009478E" w:rsidRPr="00BE2F28">
        <w:rPr>
          <w:sz w:val="22"/>
        </w:rPr>
        <w:t>contains</w:t>
      </w:r>
      <w:r w:rsidRPr="00BE2F28">
        <w:rPr>
          <w:sz w:val="22"/>
        </w:rPr>
        <w:t xml:space="preserve"> a series of photographs and movies, and more are being posted regularly.</w:t>
      </w:r>
      <w:r>
        <w:rPr>
          <w:sz w:val="22"/>
        </w:rPr>
        <w:t xml:space="preserve"> </w:t>
      </w:r>
      <w:r w:rsidRPr="00BE2F28">
        <w:rPr>
          <w:sz w:val="22"/>
        </w:rPr>
        <w:t xml:space="preserve">   </w:t>
      </w:r>
    </w:p>
    <w:p w:rsidR="00217CD4" w:rsidRPr="00187763" w:rsidRDefault="00BE2F28" w:rsidP="00665C48">
      <w:pPr>
        <w:rPr>
          <w:sz w:val="22"/>
        </w:rPr>
      </w:pPr>
      <w:r w:rsidRPr="00BE2F28">
        <w:rPr>
          <w:sz w:val="22"/>
        </w:rPr>
        <w:t xml:space="preserve">During the </w:t>
      </w:r>
      <w:r w:rsidR="00DD1273">
        <w:rPr>
          <w:sz w:val="22"/>
        </w:rPr>
        <w:t xml:space="preserve">conference </w:t>
      </w:r>
      <w:r w:rsidR="00F45188" w:rsidRPr="00BE2F28">
        <w:rPr>
          <w:sz w:val="22"/>
        </w:rPr>
        <w:t>“</w:t>
      </w:r>
      <w:r w:rsidRPr="00BE2F28">
        <w:rPr>
          <w:b/>
          <w:i/>
          <w:sz w:val="22"/>
        </w:rPr>
        <w:t>1001 decisions</w:t>
      </w:r>
      <w:r w:rsidR="00F45188" w:rsidRPr="00BE2F28">
        <w:rPr>
          <w:b/>
          <w:i/>
          <w:sz w:val="22"/>
        </w:rPr>
        <w:t xml:space="preserve">” </w:t>
      </w:r>
      <w:r w:rsidR="00C23272" w:rsidRPr="00BE2F28">
        <w:rPr>
          <w:sz w:val="22"/>
        </w:rPr>
        <w:t xml:space="preserve">175 </w:t>
      </w:r>
      <w:r w:rsidRPr="00BE2F28">
        <w:rPr>
          <w:sz w:val="22"/>
        </w:rPr>
        <w:t xml:space="preserve">participants listened to messages by </w:t>
      </w:r>
      <w:r w:rsidR="0009478E">
        <w:rPr>
          <w:sz w:val="22"/>
        </w:rPr>
        <w:t xml:space="preserve">federal </w:t>
      </w:r>
      <w:r w:rsidRPr="00BE2F28">
        <w:rPr>
          <w:sz w:val="22"/>
        </w:rPr>
        <w:t>Secretary of State Philippe De Backer (</w:t>
      </w:r>
      <w:r w:rsidR="0009478E">
        <w:rPr>
          <w:sz w:val="22"/>
        </w:rPr>
        <w:t xml:space="preserve">competent for the </w:t>
      </w:r>
      <w:r w:rsidRPr="00BE2F28">
        <w:rPr>
          <w:sz w:val="22"/>
        </w:rPr>
        <w:t>North Sea</w:t>
      </w:r>
      <w:r w:rsidR="0066000E" w:rsidRPr="00BE2F28">
        <w:rPr>
          <w:sz w:val="22"/>
        </w:rPr>
        <w:t xml:space="preserve">) </w:t>
      </w:r>
      <w:r w:rsidRPr="00BE2F28">
        <w:rPr>
          <w:sz w:val="22"/>
        </w:rPr>
        <w:t>and the ministers</w:t>
      </w:r>
      <w:r w:rsidR="0009478E">
        <w:rPr>
          <w:sz w:val="22"/>
        </w:rPr>
        <w:t xml:space="preserve"> in charge of environment</w:t>
      </w:r>
      <w:r w:rsidRPr="00BE2F28">
        <w:rPr>
          <w:sz w:val="22"/>
        </w:rPr>
        <w:t xml:space="preserve"> </w:t>
      </w:r>
      <w:r w:rsidR="0066000E" w:rsidRPr="00BE2F28">
        <w:rPr>
          <w:sz w:val="22"/>
        </w:rPr>
        <w:t>Joke Schauvliege (</w:t>
      </w:r>
      <w:r w:rsidRPr="00BE2F28">
        <w:rPr>
          <w:sz w:val="22"/>
        </w:rPr>
        <w:t>Flanders</w:t>
      </w:r>
      <w:r w:rsidR="0066000E" w:rsidRPr="00BE2F28">
        <w:rPr>
          <w:sz w:val="22"/>
        </w:rPr>
        <w:t>)</w:t>
      </w:r>
      <w:r w:rsidR="00F31BE4" w:rsidRPr="00BE2F28">
        <w:rPr>
          <w:sz w:val="22"/>
        </w:rPr>
        <w:t>, Céline Fremault (Brussel</w:t>
      </w:r>
      <w:r w:rsidRPr="00BE2F28">
        <w:rPr>
          <w:sz w:val="22"/>
        </w:rPr>
        <w:t>s</w:t>
      </w:r>
      <w:r w:rsidR="00F31BE4" w:rsidRPr="00BE2F28">
        <w:rPr>
          <w:sz w:val="22"/>
        </w:rPr>
        <w:t>)</w:t>
      </w:r>
      <w:r w:rsidR="0066000E" w:rsidRPr="00BE2F28">
        <w:rPr>
          <w:sz w:val="22"/>
        </w:rPr>
        <w:t xml:space="preserve"> </w:t>
      </w:r>
      <w:r>
        <w:rPr>
          <w:sz w:val="22"/>
        </w:rPr>
        <w:t xml:space="preserve">and </w:t>
      </w:r>
      <w:r w:rsidR="0066000E" w:rsidRPr="00BE2F28">
        <w:rPr>
          <w:sz w:val="22"/>
        </w:rPr>
        <w:t>Marie</w:t>
      </w:r>
      <w:r w:rsidR="00A36E19" w:rsidRPr="00BE2F28">
        <w:rPr>
          <w:sz w:val="22"/>
        </w:rPr>
        <w:t xml:space="preserve"> </w:t>
      </w:r>
      <w:r w:rsidR="0009478E">
        <w:rPr>
          <w:sz w:val="22"/>
        </w:rPr>
        <w:t xml:space="preserve">Christine Marghem, </w:t>
      </w:r>
      <w:r>
        <w:rPr>
          <w:sz w:val="22"/>
        </w:rPr>
        <w:t xml:space="preserve">while </w:t>
      </w:r>
      <w:r w:rsidR="006D1966">
        <w:rPr>
          <w:sz w:val="22"/>
        </w:rPr>
        <w:t>Mr</w:t>
      </w:r>
      <w:r w:rsidR="0009478E">
        <w:rPr>
          <w:sz w:val="22"/>
        </w:rPr>
        <w:t>.</w:t>
      </w:r>
      <w:r w:rsidR="006D1966">
        <w:rPr>
          <w:sz w:val="22"/>
        </w:rPr>
        <w:t xml:space="preserve"> </w:t>
      </w:r>
      <w:r w:rsidR="00C23272" w:rsidRPr="00BE2F28">
        <w:rPr>
          <w:sz w:val="22"/>
        </w:rPr>
        <w:t>René Collin</w:t>
      </w:r>
      <w:r w:rsidR="006D1966">
        <w:rPr>
          <w:sz w:val="22"/>
        </w:rPr>
        <w:t xml:space="preserve"> presented an outline of his policy. </w:t>
      </w:r>
      <w:r w:rsidR="006D1966" w:rsidRPr="006D1966">
        <w:rPr>
          <w:sz w:val="22"/>
        </w:rPr>
        <w:t xml:space="preserve">Their common press release was presented by Mr. </w:t>
      </w:r>
      <w:r w:rsidR="00C23272" w:rsidRPr="006D1966">
        <w:rPr>
          <w:sz w:val="22"/>
        </w:rPr>
        <w:t xml:space="preserve">Roland Moreau, </w:t>
      </w:r>
      <w:r w:rsidR="006D1966" w:rsidRPr="006D1966">
        <w:rPr>
          <w:sz w:val="22"/>
        </w:rPr>
        <w:t xml:space="preserve">president of the coordination committee </w:t>
      </w:r>
      <w:r w:rsidR="0009478E">
        <w:rPr>
          <w:sz w:val="22"/>
        </w:rPr>
        <w:t xml:space="preserve">for </w:t>
      </w:r>
      <w:r w:rsidR="006D1966" w:rsidRPr="006D1966">
        <w:rPr>
          <w:sz w:val="22"/>
        </w:rPr>
        <w:t>int</w:t>
      </w:r>
      <w:r w:rsidR="006D1966">
        <w:rPr>
          <w:sz w:val="22"/>
        </w:rPr>
        <w:t xml:space="preserve">ernational environmental policy. </w:t>
      </w:r>
      <w:r w:rsidR="006D1966" w:rsidRPr="006D1966">
        <w:rPr>
          <w:sz w:val="22"/>
        </w:rPr>
        <w:t>It was distributed in the three Belgian national languages (French, Dutch, and German), and in English, the latter in response to a request by the DG Environment of the European Commission.</w:t>
      </w:r>
      <w:r w:rsidR="006D1966">
        <w:rPr>
          <w:sz w:val="22"/>
        </w:rPr>
        <w:t xml:space="preserve"> </w:t>
      </w:r>
      <w:r w:rsidR="00C23272" w:rsidRPr="006D1966">
        <w:rPr>
          <w:sz w:val="22"/>
        </w:rPr>
        <w:t xml:space="preserve"> </w:t>
      </w:r>
      <w:r w:rsidR="006D1966" w:rsidRPr="006D1966">
        <w:rPr>
          <w:sz w:val="22"/>
        </w:rPr>
        <w:t xml:space="preserve">To </w:t>
      </w:r>
      <w:r w:rsidR="006D1966" w:rsidRPr="006D1966">
        <w:rPr>
          <w:sz w:val="22"/>
        </w:rPr>
        <w:lastRenderedPageBreak/>
        <w:t xml:space="preserve">the debate, moderated by Mr. </w:t>
      </w:r>
      <w:r w:rsidR="008E20E6" w:rsidRPr="006D1966">
        <w:rPr>
          <w:sz w:val="22"/>
        </w:rPr>
        <w:t>Eddy Caekelberghs (</w:t>
      </w:r>
      <w:r w:rsidR="006D1966">
        <w:rPr>
          <w:sz w:val="22"/>
        </w:rPr>
        <w:t>French</w:t>
      </w:r>
      <w:r w:rsidR="00187763">
        <w:rPr>
          <w:sz w:val="22"/>
        </w:rPr>
        <w:t>-language Belgian radio and television broadcaster</w:t>
      </w:r>
      <w:r w:rsidR="008E20E6" w:rsidRPr="006D1966">
        <w:rPr>
          <w:sz w:val="22"/>
        </w:rPr>
        <w:t>)</w:t>
      </w:r>
      <w:r w:rsidR="00F31BE4" w:rsidRPr="006D1966">
        <w:rPr>
          <w:sz w:val="22"/>
        </w:rPr>
        <w:t>,</w:t>
      </w:r>
      <w:r w:rsidR="008E20E6" w:rsidRPr="006D1966">
        <w:rPr>
          <w:sz w:val="22"/>
        </w:rPr>
        <w:t xml:space="preserve"> </w:t>
      </w:r>
      <w:r w:rsidR="0009478E">
        <w:rPr>
          <w:sz w:val="22"/>
        </w:rPr>
        <w:t>contributed</w:t>
      </w:r>
      <w:r w:rsidR="00187763">
        <w:rPr>
          <w:sz w:val="22"/>
        </w:rPr>
        <w:t xml:space="preserve"> nine young politicians:</w:t>
      </w:r>
      <w:r w:rsidR="00F31BE4" w:rsidRPr="006D1966">
        <w:rPr>
          <w:sz w:val="22"/>
        </w:rPr>
        <w:t xml:space="preserve"> </w:t>
      </w:r>
      <w:r w:rsidR="00C23272" w:rsidRPr="006D1966">
        <w:rPr>
          <w:sz w:val="22"/>
        </w:rPr>
        <w:t xml:space="preserve">Nathan Blondé (Jongsocialisten), Lieven Demolder (Jong CD&amp;V), </w:t>
      </w:r>
      <w:r w:rsidR="0052036D" w:rsidRPr="006D1966">
        <w:rPr>
          <w:sz w:val="22"/>
        </w:rPr>
        <w:t>Steven Detry</w:t>
      </w:r>
      <w:r w:rsidR="00F31BE4" w:rsidRPr="006D1966">
        <w:rPr>
          <w:sz w:val="22"/>
        </w:rPr>
        <w:t xml:space="preserve"> (Jeunes MR), </w:t>
      </w:r>
      <w:r w:rsidR="00C23272" w:rsidRPr="006D1966">
        <w:rPr>
          <w:sz w:val="22"/>
        </w:rPr>
        <w:t xml:space="preserve">Jean-Noël Gillard (Défi Jeunes), Samuel Moiny (Jeunes Socialistes), Liza Lebrun (COMAC; Jeunes PTB), </w:t>
      </w:r>
      <w:r w:rsidR="0052036D" w:rsidRPr="006D1966">
        <w:rPr>
          <w:sz w:val="22"/>
        </w:rPr>
        <w:t>Nico Patelli</w:t>
      </w:r>
      <w:r w:rsidR="00F31BE4" w:rsidRPr="006D1966">
        <w:rPr>
          <w:sz w:val="22"/>
        </w:rPr>
        <w:t xml:space="preserve"> (Jeunes cdH), </w:t>
      </w:r>
      <w:r w:rsidR="0052036D" w:rsidRPr="006D1966">
        <w:rPr>
          <w:sz w:val="22"/>
        </w:rPr>
        <w:t>Caroline Saal</w:t>
      </w:r>
      <w:r w:rsidR="00F31BE4" w:rsidRPr="006D1966">
        <w:rPr>
          <w:sz w:val="22"/>
        </w:rPr>
        <w:t xml:space="preserve"> (</w:t>
      </w:r>
      <w:r w:rsidR="00CD5CA1" w:rsidRPr="006D1966">
        <w:rPr>
          <w:sz w:val="22"/>
        </w:rPr>
        <w:t>écolo j)</w:t>
      </w:r>
      <w:r w:rsidR="0052036D" w:rsidRPr="006D1966">
        <w:rPr>
          <w:sz w:val="22"/>
        </w:rPr>
        <w:t xml:space="preserve"> </w:t>
      </w:r>
      <w:r w:rsidR="00187763">
        <w:rPr>
          <w:sz w:val="22"/>
        </w:rPr>
        <w:t>and</w:t>
      </w:r>
      <w:r w:rsidR="00577BCB" w:rsidRPr="006D1966">
        <w:rPr>
          <w:sz w:val="22"/>
        </w:rPr>
        <w:t xml:space="preserve"> </w:t>
      </w:r>
      <w:r w:rsidR="0052036D" w:rsidRPr="006D1966">
        <w:rPr>
          <w:sz w:val="22"/>
        </w:rPr>
        <w:t>Jeroen Van Lysebettens</w:t>
      </w:r>
      <w:r w:rsidR="00CD5CA1" w:rsidRPr="006D1966">
        <w:rPr>
          <w:sz w:val="22"/>
        </w:rPr>
        <w:t xml:space="preserve"> (Jong Groen</w:t>
      </w:r>
      <w:r w:rsidR="0052036D" w:rsidRPr="006D1966">
        <w:rPr>
          <w:sz w:val="22"/>
        </w:rPr>
        <w:t>)</w:t>
      </w:r>
      <w:r w:rsidR="00577BCB" w:rsidRPr="006D1966">
        <w:rPr>
          <w:sz w:val="22"/>
        </w:rPr>
        <w:t>.</w:t>
      </w:r>
      <w:r w:rsidR="0052036D" w:rsidRPr="006D1966">
        <w:rPr>
          <w:sz w:val="22"/>
        </w:rPr>
        <w:t xml:space="preserve"> </w:t>
      </w:r>
      <w:r w:rsidR="00187763" w:rsidRPr="00187763">
        <w:rPr>
          <w:sz w:val="22"/>
        </w:rPr>
        <w:t xml:space="preserve">A large number of interesting remarks were published via twitter, </w:t>
      </w:r>
      <w:r w:rsidR="00F92458" w:rsidRPr="00187763">
        <w:rPr>
          <w:sz w:val="22"/>
        </w:rPr>
        <w:t>to the</w:t>
      </w:r>
      <w:r w:rsidR="00187763" w:rsidRPr="00187763">
        <w:rPr>
          <w:sz w:val="22"/>
        </w:rPr>
        <w:t xml:space="preserve"> extent that the </w:t>
      </w:r>
      <w:r w:rsidR="00C7452A" w:rsidRPr="00187763">
        <w:rPr>
          <w:sz w:val="22"/>
        </w:rPr>
        <w:t>hashtag #</w:t>
      </w:r>
      <w:r w:rsidR="0066000E" w:rsidRPr="00187763">
        <w:rPr>
          <w:sz w:val="22"/>
        </w:rPr>
        <w:t xml:space="preserve">1001biodiv </w:t>
      </w:r>
      <w:r w:rsidR="00187763" w:rsidRPr="00187763">
        <w:rPr>
          <w:sz w:val="22"/>
        </w:rPr>
        <w:t xml:space="preserve">became </w:t>
      </w:r>
      <w:r w:rsidR="0066000E" w:rsidRPr="00187763">
        <w:rPr>
          <w:sz w:val="22"/>
        </w:rPr>
        <w:t xml:space="preserve">trending </w:t>
      </w:r>
      <w:r w:rsidR="00187763">
        <w:rPr>
          <w:sz w:val="22"/>
        </w:rPr>
        <w:t>in Belgium during the debate</w:t>
      </w:r>
      <w:r w:rsidR="00217CD4" w:rsidRPr="00187763">
        <w:rPr>
          <w:sz w:val="22"/>
        </w:rPr>
        <w:t xml:space="preserve"> </w:t>
      </w:r>
      <w:r w:rsidR="00187763">
        <w:rPr>
          <w:sz w:val="22"/>
        </w:rPr>
        <w:t>(see</w:t>
      </w:r>
      <w:r w:rsidR="0066000E" w:rsidRPr="00187763">
        <w:rPr>
          <w:sz w:val="22"/>
        </w:rPr>
        <w:t xml:space="preserve"> </w:t>
      </w:r>
      <w:hyperlink r:id="rId9" w:history="1">
        <w:r w:rsidR="0066000E" w:rsidRPr="00187763">
          <w:rPr>
            <w:rStyle w:val="Hyperlink"/>
            <w:sz w:val="22"/>
          </w:rPr>
          <w:t>https://twitter.com/1001Biodiv</w:t>
        </w:r>
      </w:hyperlink>
      <w:r w:rsidR="0066000E" w:rsidRPr="00187763">
        <w:rPr>
          <w:sz w:val="22"/>
        </w:rPr>
        <w:t>)</w:t>
      </w:r>
      <w:r w:rsidR="00217CD4" w:rsidRPr="00187763">
        <w:rPr>
          <w:sz w:val="22"/>
        </w:rPr>
        <w:t xml:space="preserve">! </w:t>
      </w:r>
    </w:p>
    <w:p w:rsidR="00CA7E94" w:rsidRPr="00E03C10" w:rsidRDefault="00187763" w:rsidP="00665C48">
      <w:pPr>
        <w:rPr>
          <w:sz w:val="22"/>
          <w:lang w:val="nl-BE"/>
        </w:rPr>
      </w:pPr>
      <w:r w:rsidRPr="00187763">
        <w:rPr>
          <w:sz w:val="22"/>
        </w:rPr>
        <w:t xml:space="preserve">The opinion and reactions of the </w:t>
      </w:r>
      <w:r w:rsidR="0009478E">
        <w:rPr>
          <w:sz w:val="22"/>
        </w:rPr>
        <w:t>participants</w:t>
      </w:r>
      <w:r w:rsidRPr="00187763">
        <w:rPr>
          <w:sz w:val="22"/>
        </w:rPr>
        <w:t xml:space="preserve"> were polled using a</w:t>
      </w:r>
      <w:r w:rsidR="0009478E">
        <w:rPr>
          <w:sz w:val="22"/>
        </w:rPr>
        <w:t xml:space="preserve">n </w:t>
      </w:r>
      <w:r w:rsidRPr="00187763">
        <w:rPr>
          <w:sz w:val="22"/>
        </w:rPr>
        <w:t xml:space="preserve">voting system. This interactive response fed the debate with outspoken opinions and identified the most active and convincing panellists. </w:t>
      </w:r>
      <w:r>
        <w:rPr>
          <w:sz w:val="22"/>
        </w:rPr>
        <w:t xml:space="preserve">Some remarkable </w:t>
      </w:r>
      <w:r w:rsidR="00F92458">
        <w:rPr>
          <w:sz w:val="22"/>
        </w:rPr>
        <w:t>ascertainments</w:t>
      </w:r>
      <w:r>
        <w:rPr>
          <w:sz w:val="22"/>
        </w:rPr>
        <w:t>:</w:t>
      </w:r>
    </w:p>
    <w:p w:rsidR="00577BCB" w:rsidRPr="00187763" w:rsidRDefault="00187763" w:rsidP="00CA7E94">
      <w:pPr>
        <w:pStyle w:val="Lijstalinea"/>
        <w:numPr>
          <w:ilvl w:val="0"/>
          <w:numId w:val="2"/>
        </w:numPr>
        <w:rPr>
          <w:sz w:val="22"/>
        </w:rPr>
      </w:pPr>
      <w:r w:rsidRPr="00187763">
        <w:rPr>
          <w:sz w:val="22"/>
        </w:rPr>
        <w:t xml:space="preserve">The public consisted mainly of </w:t>
      </w:r>
      <w:r w:rsidR="00CA7E94" w:rsidRPr="00187763">
        <w:rPr>
          <w:sz w:val="22"/>
        </w:rPr>
        <w:t xml:space="preserve">35-64 </w:t>
      </w:r>
      <w:r w:rsidRPr="00187763">
        <w:rPr>
          <w:sz w:val="22"/>
        </w:rPr>
        <w:t xml:space="preserve">year olds </w:t>
      </w:r>
      <w:r w:rsidR="00CA7E94" w:rsidRPr="00187763">
        <w:rPr>
          <w:sz w:val="22"/>
        </w:rPr>
        <w:t xml:space="preserve">(75%), </w:t>
      </w:r>
      <w:r w:rsidRPr="00187763">
        <w:rPr>
          <w:sz w:val="22"/>
        </w:rPr>
        <w:t xml:space="preserve">of which a majority claimed to be aware of the importance of biodiversity, and to effectively take care of it in its daily life </w:t>
      </w:r>
      <w:r w:rsidR="00CA7E94" w:rsidRPr="00187763">
        <w:rPr>
          <w:sz w:val="22"/>
        </w:rPr>
        <w:t>(96%)</w:t>
      </w:r>
      <w:r w:rsidR="00CD5CA1" w:rsidRPr="00187763">
        <w:rPr>
          <w:sz w:val="22"/>
        </w:rPr>
        <w:t>.</w:t>
      </w:r>
    </w:p>
    <w:p w:rsidR="00187763" w:rsidRDefault="00187763" w:rsidP="00CA7E94">
      <w:pPr>
        <w:pStyle w:val="Lijstalinea"/>
        <w:numPr>
          <w:ilvl w:val="0"/>
          <w:numId w:val="2"/>
        </w:numPr>
        <w:rPr>
          <w:sz w:val="22"/>
        </w:rPr>
      </w:pPr>
      <w:r w:rsidRPr="00187763">
        <w:rPr>
          <w:sz w:val="22"/>
        </w:rPr>
        <w:t xml:space="preserve">Uptake of biodiversity in education programmes </w:t>
      </w:r>
      <w:r w:rsidR="00CA7E94" w:rsidRPr="00187763">
        <w:rPr>
          <w:sz w:val="22"/>
        </w:rPr>
        <w:t xml:space="preserve">(58%) </w:t>
      </w:r>
      <w:r>
        <w:rPr>
          <w:sz w:val="22"/>
        </w:rPr>
        <w:t>and disse</w:t>
      </w:r>
      <w:r w:rsidRPr="00187763">
        <w:rPr>
          <w:sz w:val="22"/>
        </w:rPr>
        <w:t>m</w:t>
      </w:r>
      <w:r>
        <w:rPr>
          <w:sz w:val="22"/>
        </w:rPr>
        <w:t>in</w:t>
      </w:r>
      <w:r w:rsidRPr="00187763">
        <w:rPr>
          <w:sz w:val="22"/>
        </w:rPr>
        <w:t xml:space="preserve">ation of positive experiences </w:t>
      </w:r>
      <w:r w:rsidR="00CA7E94" w:rsidRPr="00187763">
        <w:rPr>
          <w:sz w:val="22"/>
        </w:rPr>
        <w:t xml:space="preserve">(32%) </w:t>
      </w:r>
      <w:r w:rsidRPr="00187763">
        <w:rPr>
          <w:sz w:val="22"/>
        </w:rPr>
        <w:t xml:space="preserve">are the </w:t>
      </w:r>
      <w:r w:rsidR="0009478E">
        <w:rPr>
          <w:sz w:val="22"/>
        </w:rPr>
        <w:t xml:space="preserve">most </w:t>
      </w:r>
      <w:r w:rsidRPr="00187763">
        <w:rPr>
          <w:sz w:val="22"/>
        </w:rPr>
        <w:t>speaking methods to put biodiversity in focus.</w:t>
      </w:r>
    </w:p>
    <w:p w:rsidR="00187763" w:rsidRDefault="00187763" w:rsidP="00CA7E94">
      <w:pPr>
        <w:pStyle w:val="Lijstalinea"/>
        <w:numPr>
          <w:ilvl w:val="0"/>
          <w:numId w:val="2"/>
        </w:numPr>
        <w:rPr>
          <w:sz w:val="22"/>
        </w:rPr>
      </w:pPr>
      <w:r w:rsidRPr="00187763">
        <w:rPr>
          <w:sz w:val="22"/>
        </w:rPr>
        <w:t xml:space="preserve">85% is convinced that supplying information and incentives to companies can convince these to minimize their impact and to protect biodiversity. </w:t>
      </w:r>
    </w:p>
    <w:p w:rsidR="00CA7E94" w:rsidRPr="00187763" w:rsidRDefault="00187763" w:rsidP="00CA7E94">
      <w:pPr>
        <w:pStyle w:val="Lijstalinea"/>
        <w:numPr>
          <w:ilvl w:val="0"/>
          <w:numId w:val="2"/>
        </w:numPr>
        <w:rPr>
          <w:sz w:val="22"/>
        </w:rPr>
      </w:pPr>
      <w:r w:rsidRPr="00187763">
        <w:rPr>
          <w:sz w:val="22"/>
        </w:rPr>
        <w:t>Transformation to</w:t>
      </w:r>
      <w:r>
        <w:rPr>
          <w:sz w:val="22"/>
        </w:rPr>
        <w:t>wards</w:t>
      </w:r>
      <w:r w:rsidRPr="00187763">
        <w:rPr>
          <w:sz w:val="22"/>
        </w:rPr>
        <w:t xml:space="preserve"> a green economy is expected to have the most </w:t>
      </w:r>
      <w:r>
        <w:rPr>
          <w:sz w:val="22"/>
        </w:rPr>
        <w:t>positive effect on biodiversity</w:t>
      </w:r>
      <w:r w:rsidR="00016E13" w:rsidRPr="00187763">
        <w:rPr>
          <w:sz w:val="22"/>
        </w:rPr>
        <w:t xml:space="preserve"> (65%)</w:t>
      </w:r>
      <w:r w:rsidR="00CD5CA1" w:rsidRPr="00187763">
        <w:rPr>
          <w:sz w:val="22"/>
        </w:rPr>
        <w:t>.</w:t>
      </w:r>
    </w:p>
    <w:p w:rsidR="00CA7E94" w:rsidRPr="00187763" w:rsidRDefault="00CA7E94" w:rsidP="00CA7E94">
      <w:pPr>
        <w:pStyle w:val="Lijstalinea"/>
        <w:numPr>
          <w:ilvl w:val="0"/>
          <w:numId w:val="2"/>
        </w:numPr>
        <w:rPr>
          <w:sz w:val="22"/>
        </w:rPr>
      </w:pPr>
      <w:r w:rsidRPr="00187763">
        <w:rPr>
          <w:sz w:val="22"/>
        </w:rPr>
        <w:t xml:space="preserve">79% </w:t>
      </w:r>
      <w:r w:rsidR="00187763" w:rsidRPr="00187763">
        <w:rPr>
          <w:sz w:val="22"/>
        </w:rPr>
        <w:t>is positive about implementing measures to protect biodiversity abroad</w:t>
      </w:r>
      <w:r w:rsidR="00DB34FF">
        <w:rPr>
          <w:sz w:val="22"/>
        </w:rPr>
        <w:t>,</w:t>
      </w:r>
      <w:r w:rsidR="00187763" w:rsidRPr="00187763">
        <w:rPr>
          <w:sz w:val="22"/>
        </w:rPr>
        <w:t xml:space="preserve"> rather than nationally</w:t>
      </w:r>
      <w:r w:rsidR="00187763">
        <w:rPr>
          <w:sz w:val="22"/>
        </w:rPr>
        <w:t>.</w:t>
      </w:r>
    </w:p>
    <w:p w:rsidR="00CA7E94" w:rsidRPr="00187763" w:rsidRDefault="00DB34FF" w:rsidP="00CA7E94">
      <w:pPr>
        <w:pStyle w:val="Lijstalinea"/>
        <w:numPr>
          <w:ilvl w:val="0"/>
          <w:numId w:val="2"/>
        </w:numPr>
        <w:rPr>
          <w:sz w:val="22"/>
        </w:rPr>
      </w:pPr>
      <w:r>
        <w:rPr>
          <w:sz w:val="22"/>
        </w:rPr>
        <w:t>Belgian</w:t>
      </w:r>
      <w:r w:rsidR="00187763" w:rsidRPr="00187763">
        <w:rPr>
          <w:sz w:val="22"/>
        </w:rPr>
        <w:t xml:space="preserve"> policy can support the protection of biodiversity in developing countries most effectively by promoting the sustainable use of biodiversity by local communities </w:t>
      </w:r>
      <w:r w:rsidR="00CA7E94" w:rsidRPr="00187763">
        <w:rPr>
          <w:sz w:val="22"/>
        </w:rPr>
        <w:t xml:space="preserve">(43%) </w:t>
      </w:r>
      <w:r w:rsidR="00187763" w:rsidRPr="00187763">
        <w:rPr>
          <w:sz w:val="22"/>
        </w:rPr>
        <w:t>and, to a slightly less</w:t>
      </w:r>
      <w:r w:rsidR="00187763">
        <w:rPr>
          <w:sz w:val="22"/>
        </w:rPr>
        <w:t xml:space="preserve">er degree, by building capacity with local scientists and policy persons </w:t>
      </w:r>
      <w:r w:rsidR="00CA7E94" w:rsidRPr="00187763">
        <w:rPr>
          <w:sz w:val="22"/>
        </w:rPr>
        <w:t>(35%)</w:t>
      </w:r>
      <w:r w:rsidR="00CD5CA1" w:rsidRPr="00187763">
        <w:rPr>
          <w:sz w:val="22"/>
        </w:rPr>
        <w:t>.</w:t>
      </w:r>
      <w:r w:rsidR="00CA7E94" w:rsidRPr="00187763">
        <w:rPr>
          <w:sz w:val="22"/>
        </w:rPr>
        <w:t xml:space="preserve"> </w:t>
      </w:r>
    </w:p>
    <w:p w:rsidR="00F92458" w:rsidRPr="00F92458" w:rsidRDefault="00F92458" w:rsidP="00F92458">
      <w:pPr>
        <w:pStyle w:val="Lijstalinea"/>
        <w:numPr>
          <w:ilvl w:val="0"/>
          <w:numId w:val="2"/>
        </w:numPr>
        <w:rPr>
          <w:sz w:val="22"/>
        </w:rPr>
      </w:pPr>
      <w:r w:rsidRPr="00F92458">
        <w:rPr>
          <w:sz w:val="22"/>
        </w:rPr>
        <w:t>Only</w:t>
      </w:r>
      <w:r w:rsidR="00880AFB" w:rsidRPr="00F92458">
        <w:rPr>
          <w:sz w:val="22"/>
        </w:rPr>
        <w:t xml:space="preserve"> 4% </w:t>
      </w:r>
      <w:r w:rsidRPr="00F92458">
        <w:rPr>
          <w:sz w:val="22"/>
        </w:rPr>
        <w:t>of participants to the event is of the opinion that politicians and policy pay sufficient attention to biodiversity…</w:t>
      </w:r>
    </w:p>
    <w:p w:rsidR="00665C48" w:rsidRPr="00F92458" w:rsidRDefault="00F92458" w:rsidP="00F92458">
      <w:pPr>
        <w:rPr>
          <w:sz w:val="22"/>
        </w:rPr>
      </w:pPr>
      <w:r w:rsidRPr="00F92458">
        <w:rPr>
          <w:sz w:val="22"/>
        </w:rPr>
        <w:t xml:space="preserve"> </w:t>
      </w:r>
      <w:r>
        <w:rPr>
          <w:sz w:val="22"/>
        </w:rPr>
        <w:t xml:space="preserve">As an immediate </w:t>
      </w:r>
      <w:r w:rsidRPr="00F92458">
        <w:rPr>
          <w:b/>
          <w:i/>
          <w:sz w:val="22"/>
        </w:rPr>
        <w:t>result</w:t>
      </w:r>
      <w:r w:rsidR="00BC456F" w:rsidRPr="00F92458">
        <w:rPr>
          <w:sz w:val="22"/>
        </w:rPr>
        <w:t xml:space="preserve"> </w:t>
      </w:r>
      <w:r w:rsidRPr="00F92458">
        <w:rPr>
          <w:sz w:val="22"/>
        </w:rPr>
        <w:t xml:space="preserve">of these </w:t>
      </w:r>
      <w:r w:rsidR="00CD5CA1" w:rsidRPr="00F92458">
        <w:rPr>
          <w:sz w:val="22"/>
        </w:rPr>
        <w:t xml:space="preserve">1001 </w:t>
      </w:r>
      <w:r w:rsidRPr="00F92458">
        <w:rPr>
          <w:sz w:val="22"/>
        </w:rPr>
        <w:t>activities our social media impact evolved as follows:</w:t>
      </w:r>
    </w:p>
    <w:p w:rsidR="00207F80" w:rsidRPr="00F92458" w:rsidRDefault="00E03C10" w:rsidP="00E03C10">
      <w:pPr>
        <w:spacing w:before="0" w:after="0" w:line="240" w:lineRule="auto"/>
        <w:rPr>
          <w:sz w:val="22"/>
        </w:rPr>
      </w:pPr>
      <w:r w:rsidRPr="00F92458">
        <w:rPr>
          <w:sz w:val="22"/>
        </w:rPr>
        <w:t xml:space="preserve">* </w:t>
      </w:r>
      <w:r w:rsidR="00F92458" w:rsidRPr="00F92458">
        <w:rPr>
          <w:b/>
          <w:sz w:val="22"/>
        </w:rPr>
        <w:t>Facebook</w:t>
      </w:r>
      <w:r w:rsidR="00665C48" w:rsidRPr="00F92458">
        <w:rPr>
          <w:sz w:val="22"/>
        </w:rPr>
        <w:t xml:space="preserve">: </w:t>
      </w:r>
      <w:r w:rsidR="00F92458" w:rsidRPr="00F92458">
        <w:rPr>
          <w:sz w:val="22"/>
        </w:rPr>
        <w:t xml:space="preserve">the number of followers increased from </w:t>
      </w:r>
      <w:r w:rsidR="00665C48" w:rsidRPr="00F92458">
        <w:rPr>
          <w:sz w:val="22"/>
        </w:rPr>
        <w:t xml:space="preserve">200 </w:t>
      </w:r>
      <w:r w:rsidR="00F92458" w:rsidRPr="00F92458">
        <w:rPr>
          <w:sz w:val="22"/>
        </w:rPr>
        <w:t xml:space="preserve">to over </w:t>
      </w:r>
      <w:r w:rsidR="00207F80" w:rsidRPr="00F92458">
        <w:rPr>
          <w:sz w:val="22"/>
        </w:rPr>
        <w:t xml:space="preserve">550 </w:t>
      </w:r>
      <w:r w:rsidR="00F92458" w:rsidRPr="00F92458">
        <w:rPr>
          <w:sz w:val="22"/>
        </w:rPr>
        <w:t xml:space="preserve">on the French-language page, and from </w:t>
      </w:r>
      <w:r w:rsidR="00665C48" w:rsidRPr="00F92458">
        <w:rPr>
          <w:sz w:val="22"/>
        </w:rPr>
        <w:t xml:space="preserve">250 </w:t>
      </w:r>
      <w:r w:rsidR="00F92458" w:rsidRPr="00F92458">
        <w:rPr>
          <w:sz w:val="22"/>
        </w:rPr>
        <w:t xml:space="preserve">to over </w:t>
      </w:r>
      <w:r w:rsidR="00207F80" w:rsidRPr="00F92458">
        <w:rPr>
          <w:sz w:val="22"/>
        </w:rPr>
        <w:t xml:space="preserve">600 </w:t>
      </w:r>
      <w:r w:rsidR="00F92458" w:rsidRPr="00F92458">
        <w:rPr>
          <w:sz w:val="22"/>
        </w:rPr>
        <w:t>on the Dutch-language page</w:t>
      </w:r>
      <w:r w:rsidR="00C23272" w:rsidRPr="00F92458">
        <w:rPr>
          <w:sz w:val="22"/>
        </w:rPr>
        <w:t>;</w:t>
      </w:r>
    </w:p>
    <w:p w:rsidR="00F92458" w:rsidRDefault="00207F80" w:rsidP="00E03C10">
      <w:pPr>
        <w:spacing w:before="0" w:after="0" w:line="240" w:lineRule="auto"/>
        <w:rPr>
          <w:sz w:val="22"/>
        </w:rPr>
      </w:pPr>
      <w:r w:rsidRPr="00F92458">
        <w:rPr>
          <w:sz w:val="22"/>
        </w:rPr>
        <w:t xml:space="preserve">* </w:t>
      </w:r>
      <w:r w:rsidR="00297F2A">
        <w:rPr>
          <w:sz w:val="22"/>
        </w:rPr>
        <w:t>O</w:t>
      </w:r>
      <w:r w:rsidR="00F92458" w:rsidRPr="00F92458">
        <w:rPr>
          <w:sz w:val="22"/>
        </w:rPr>
        <w:t xml:space="preserve">ur new </w:t>
      </w:r>
      <w:r w:rsidRPr="00F92458">
        <w:rPr>
          <w:b/>
          <w:sz w:val="22"/>
        </w:rPr>
        <w:t>Twitter-account</w:t>
      </w:r>
      <w:r w:rsidRPr="00F92458">
        <w:rPr>
          <w:sz w:val="22"/>
        </w:rPr>
        <w:t xml:space="preserve"> </w:t>
      </w:r>
      <w:r w:rsidR="00F92458" w:rsidRPr="00F92458">
        <w:rPr>
          <w:sz w:val="22"/>
        </w:rPr>
        <w:t>c</w:t>
      </w:r>
      <w:bookmarkStart w:id="0" w:name="_GoBack"/>
      <w:bookmarkEnd w:id="0"/>
      <w:r w:rsidR="00F92458" w:rsidRPr="00F92458">
        <w:rPr>
          <w:sz w:val="22"/>
        </w:rPr>
        <w:t xml:space="preserve">ollected already more than </w:t>
      </w:r>
      <w:r w:rsidR="003555BC" w:rsidRPr="00F92458">
        <w:rPr>
          <w:sz w:val="22"/>
        </w:rPr>
        <w:t xml:space="preserve">100 </w:t>
      </w:r>
      <w:r w:rsidR="00F92458" w:rsidRPr="00F92458">
        <w:rPr>
          <w:sz w:val="22"/>
        </w:rPr>
        <w:t>followers and ambassadors</w:t>
      </w:r>
    </w:p>
    <w:p w:rsidR="00665C48" w:rsidRPr="00F92458" w:rsidRDefault="00665C48" w:rsidP="00E03C10">
      <w:pPr>
        <w:spacing w:before="0" w:after="0" w:line="240" w:lineRule="auto"/>
        <w:rPr>
          <w:sz w:val="22"/>
        </w:rPr>
      </w:pPr>
      <w:r w:rsidRPr="00F92458">
        <w:rPr>
          <w:sz w:val="22"/>
        </w:rPr>
        <w:t xml:space="preserve">* </w:t>
      </w:r>
      <w:r w:rsidR="00F92458" w:rsidRPr="00F92458">
        <w:rPr>
          <w:sz w:val="22"/>
        </w:rPr>
        <w:t xml:space="preserve">the </w:t>
      </w:r>
      <w:r w:rsidR="00F92458" w:rsidRPr="00F92458">
        <w:rPr>
          <w:b/>
          <w:sz w:val="22"/>
        </w:rPr>
        <w:t>newsletter</w:t>
      </w:r>
      <w:r w:rsidR="00207F80" w:rsidRPr="00F92458">
        <w:rPr>
          <w:sz w:val="22"/>
        </w:rPr>
        <w:t xml:space="preserve"> </w:t>
      </w:r>
      <w:r w:rsidR="00F92458" w:rsidRPr="00F92458">
        <w:rPr>
          <w:sz w:val="22"/>
        </w:rPr>
        <w:t>"I give life to my planet”</w:t>
      </w:r>
      <w:r w:rsidR="003555BC" w:rsidRPr="00F92458">
        <w:rPr>
          <w:sz w:val="22"/>
        </w:rPr>
        <w:t xml:space="preserve"> </w:t>
      </w:r>
      <w:r w:rsidR="00F92458" w:rsidRPr="00F92458">
        <w:rPr>
          <w:sz w:val="22"/>
        </w:rPr>
        <w:t xml:space="preserve">was renamed </w:t>
      </w:r>
      <w:r w:rsidR="00207F80" w:rsidRPr="00F92458">
        <w:rPr>
          <w:sz w:val="22"/>
        </w:rPr>
        <w:t xml:space="preserve">"1001 </w:t>
      </w:r>
      <w:r w:rsidR="00F92458" w:rsidRPr="00F92458">
        <w:rPr>
          <w:sz w:val="22"/>
        </w:rPr>
        <w:t>for biodiversity</w:t>
      </w:r>
      <w:r w:rsidR="00207F80" w:rsidRPr="00F92458">
        <w:rPr>
          <w:sz w:val="22"/>
        </w:rPr>
        <w:t>"</w:t>
      </w:r>
      <w:r w:rsidR="00F92458" w:rsidRPr="00F92458">
        <w:rPr>
          <w:sz w:val="22"/>
        </w:rPr>
        <w:t xml:space="preserve"> and reaches over </w:t>
      </w:r>
      <w:r w:rsidR="00207F80" w:rsidRPr="00F92458">
        <w:rPr>
          <w:sz w:val="22"/>
        </w:rPr>
        <w:t xml:space="preserve">7.000 </w:t>
      </w:r>
      <w:r w:rsidR="00F92458" w:rsidRPr="00F92458">
        <w:rPr>
          <w:sz w:val="22"/>
        </w:rPr>
        <w:t>subscribers</w:t>
      </w:r>
      <w:r w:rsidR="00C23272" w:rsidRPr="00F92458">
        <w:rPr>
          <w:sz w:val="22"/>
        </w:rPr>
        <w:t>;</w:t>
      </w:r>
    </w:p>
    <w:p w:rsidR="009B7E7A" w:rsidRPr="00F92458" w:rsidRDefault="00027756" w:rsidP="00E03C10">
      <w:pPr>
        <w:spacing w:before="0" w:after="0" w:line="240" w:lineRule="auto"/>
        <w:rPr>
          <w:sz w:val="22"/>
        </w:rPr>
      </w:pPr>
      <w:r w:rsidRPr="00F92458">
        <w:rPr>
          <w:sz w:val="22"/>
        </w:rPr>
        <w:t xml:space="preserve">* </w:t>
      </w:r>
      <w:r w:rsidR="00297F2A">
        <w:rPr>
          <w:sz w:val="22"/>
        </w:rPr>
        <w:t>O</w:t>
      </w:r>
      <w:r w:rsidR="00F92458" w:rsidRPr="00F92458">
        <w:rPr>
          <w:sz w:val="22"/>
        </w:rPr>
        <w:t xml:space="preserve">ver </w:t>
      </w:r>
      <w:r w:rsidRPr="00F92458">
        <w:rPr>
          <w:sz w:val="22"/>
        </w:rPr>
        <w:t xml:space="preserve">20 </w:t>
      </w:r>
      <w:r w:rsidR="00F92458" w:rsidRPr="00F92458">
        <w:rPr>
          <w:b/>
          <w:sz w:val="22"/>
        </w:rPr>
        <w:t>videos</w:t>
      </w:r>
      <w:r w:rsidRPr="00F92458">
        <w:rPr>
          <w:sz w:val="22"/>
        </w:rPr>
        <w:t xml:space="preserve"> </w:t>
      </w:r>
      <w:r w:rsidR="00F92458" w:rsidRPr="00F92458">
        <w:rPr>
          <w:sz w:val="22"/>
        </w:rPr>
        <w:t xml:space="preserve">have already been uploaded to the new </w:t>
      </w:r>
      <w:r w:rsidRPr="00F92458">
        <w:rPr>
          <w:sz w:val="22"/>
        </w:rPr>
        <w:t>YouTube-</w:t>
      </w:r>
      <w:r w:rsidR="00F92458" w:rsidRPr="00F92458">
        <w:rPr>
          <w:sz w:val="22"/>
        </w:rPr>
        <w:t xml:space="preserve">channel </w:t>
      </w:r>
      <w:r w:rsidRPr="00F92458">
        <w:rPr>
          <w:sz w:val="22"/>
        </w:rPr>
        <w:t>"1001 for biodiversity"</w:t>
      </w:r>
      <w:r w:rsidR="00F92458" w:rsidRPr="00F92458">
        <w:rPr>
          <w:sz w:val="22"/>
        </w:rPr>
        <w:t>, and more will follow</w:t>
      </w:r>
      <w:r w:rsidR="00C23272" w:rsidRPr="00F92458">
        <w:rPr>
          <w:sz w:val="22"/>
        </w:rPr>
        <w:t>;</w:t>
      </w:r>
    </w:p>
    <w:p w:rsidR="00F92458" w:rsidRDefault="00F92458" w:rsidP="00665C48">
      <w:pPr>
        <w:rPr>
          <w:sz w:val="22"/>
        </w:rPr>
      </w:pPr>
      <w:r w:rsidRPr="00F92458">
        <w:rPr>
          <w:sz w:val="22"/>
        </w:rPr>
        <w:t>The web site and media channels are at the disposition of the partners of the 1001 project to contribute to a common and therefore stronger voice for biodiversity.</w:t>
      </w:r>
    </w:p>
    <w:p w:rsidR="008D7671" w:rsidRDefault="008D7671" w:rsidP="00665C48">
      <w:pPr>
        <w:rPr>
          <w:sz w:val="22"/>
        </w:rPr>
      </w:pPr>
    </w:p>
    <w:p w:rsidR="008D7671" w:rsidRDefault="008D7671" w:rsidP="00665C48">
      <w:pPr>
        <w:rPr>
          <w:sz w:val="22"/>
        </w:rPr>
      </w:pPr>
    </w:p>
    <w:p w:rsidR="008D7671" w:rsidRDefault="008D7671" w:rsidP="00665C48">
      <w:pPr>
        <w:rPr>
          <w:sz w:val="22"/>
        </w:rPr>
      </w:pPr>
      <w:r>
        <w:rPr>
          <w:noProof/>
          <w:sz w:val="22"/>
          <w:lang w:eastAsia="en-GB"/>
        </w:rPr>
        <w:drawing>
          <wp:inline distT="0" distB="0" distL="0" distR="0" wp14:anchorId="005E9581">
            <wp:extent cx="5570107" cy="45593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264" cy="475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D7671" w:rsidSect="00547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D6" w:rsidRDefault="007F5CD6" w:rsidP="00E03C10">
      <w:pPr>
        <w:spacing w:before="0" w:after="0" w:line="240" w:lineRule="auto"/>
      </w:pPr>
      <w:r>
        <w:separator/>
      </w:r>
    </w:p>
  </w:endnote>
  <w:endnote w:type="continuationSeparator" w:id="0">
    <w:p w:rsidR="007F5CD6" w:rsidRDefault="007F5CD6" w:rsidP="00E03C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D6" w:rsidRDefault="007F5CD6" w:rsidP="00E03C10">
      <w:pPr>
        <w:spacing w:before="0" w:after="0" w:line="240" w:lineRule="auto"/>
      </w:pPr>
      <w:r>
        <w:separator/>
      </w:r>
    </w:p>
  </w:footnote>
  <w:footnote w:type="continuationSeparator" w:id="0">
    <w:p w:rsidR="007F5CD6" w:rsidRDefault="007F5CD6" w:rsidP="00E03C1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5B67"/>
    <w:multiLevelType w:val="hybridMultilevel"/>
    <w:tmpl w:val="A1D4E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8428A5"/>
    <w:multiLevelType w:val="hybridMultilevel"/>
    <w:tmpl w:val="E3B8989C"/>
    <w:lvl w:ilvl="0" w:tplc="0DDC03A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5D5"/>
    <w:rsid w:val="00016E13"/>
    <w:rsid w:val="00027756"/>
    <w:rsid w:val="000457F7"/>
    <w:rsid w:val="0009478E"/>
    <w:rsid w:val="00130FB0"/>
    <w:rsid w:val="00187763"/>
    <w:rsid w:val="00207F80"/>
    <w:rsid w:val="00217CD4"/>
    <w:rsid w:val="00255090"/>
    <w:rsid w:val="00297F2A"/>
    <w:rsid w:val="003555BC"/>
    <w:rsid w:val="0052036D"/>
    <w:rsid w:val="00547C5F"/>
    <w:rsid w:val="00577BCB"/>
    <w:rsid w:val="00632456"/>
    <w:rsid w:val="0066000E"/>
    <w:rsid w:val="00665C48"/>
    <w:rsid w:val="006D1966"/>
    <w:rsid w:val="007C5E94"/>
    <w:rsid w:val="007F5CD6"/>
    <w:rsid w:val="008625D5"/>
    <w:rsid w:val="00880AFB"/>
    <w:rsid w:val="008D7671"/>
    <w:rsid w:val="008E20E6"/>
    <w:rsid w:val="00932F45"/>
    <w:rsid w:val="00950C12"/>
    <w:rsid w:val="00970971"/>
    <w:rsid w:val="009B7E7A"/>
    <w:rsid w:val="00A36E19"/>
    <w:rsid w:val="00B23A77"/>
    <w:rsid w:val="00BC456F"/>
    <w:rsid w:val="00BE2F28"/>
    <w:rsid w:val="00C23272"/>
    <w:rsid w:val="00C50624"/>
    <w:rsid w:val="00C7452A"/>
    <w:rsid w:val="00CA7E94"/>
    <w:rsid w:val="00CD5CA1"/>
    <w:rsid w:val="00DB34FF"/>
    <w:rsid w:val="00DC3F39"/>
    <w:rsid w:val="00DC412B"/>
    <w:rsid w:val="00DD1273"/>
    <w:rsid w:val="00E03C10"/>
    <w:rsid w:val="00E65C56"/>
    <w:rsid w:val="00E853C9"/>
    <w:rsid w:val="00F13887"/>
    <w:rsid w:val="00F22695"/>
    <w:rsid w:val="00F31BE4"/>
    <w:rsid w:val="00F45188"/>
    <w:rsid w:val="00F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7AC4C-FD66-4F29-8431-6FEF3E4C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456F"/>
  </w:style>
  <w:style w:type="paragraph" w:styleId="Kop1">
    <w:name w:val="heading 1"/>
    <w:basedOn w:val="Standaard"/>
    <w:next w:val="Standaard"/>
    <w:link w:val="Kop1Char"/>
    <w:uiPriority w:val="9"/>
    <w:qFormat/>
    <w:rsid w:val="00BC456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C456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456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456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456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456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456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456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456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5E9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5C48"/>
    <w:rPr>
      <w:color w:val="0563C1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456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BC456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456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456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456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456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456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456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456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C456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C456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C456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456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456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BC456F"/>
    <w:rPr>
      <w:b/>
      <w:bCs/>
    </w:rPr>
  </w:style>
  <w:style w:type="character" w:styleId="Nadruk">
    <w:name w:val="Emphasis"/>
    <w:uiPriority w:val="20"/>
    <w:qFormat/>
    <w:rsid w:val="00BC456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BC456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C456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C456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456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456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BC456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BC456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BC456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BC456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BC456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C456F"/>
    <w:pPr>
      <w:outlineLvl w:val="9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31B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31BE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31BE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1B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1BE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1B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1BE4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3272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03C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3C10"/>
  </w:style>
  <w:style w:type="paragraph" w:styleId="Voettekst">
    <w:name w:val="footer"/>
    <w:basedOn w:val="Standaard"/>
    <w:link w:val="VoettekstChar"/>
    <w:uiPriority w:val="99"/>
    <w:unhideWhenUsed/>
    <w:rsid w:val="00E03C1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1biodiv.be/ac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witter.com/1001Biod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RBINS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Hendrik Segers</dc:creator>
  <cp:lastModifiedBy>Hendrik Segers</cp:lastModifiedBy>
  <cp:revision>8</cp:revision>
  <dcterms:created xsi:type="dcterms:W3CDTF">2016-07-06T09:48:00Z</dcterms:created>
  <dcterms:modified xsi:type="dcterms:W3CDTF">2016-07-07T11:13:00Z</dcterms:modified>
</cp:coreProperties>
</file>