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F5" w:rsidRPr="001B66D2" w:rsidRDefault="00D24BF5" w:rsidP="00D24BF5">
      <w:pPr>
        <w:jc w:val="center"/>
        <w:rPr>
          <w:rFonts w:asciiTheme="majorHAnsi" w:hAnsiTheme="majorHAnsi"/>
          <w:b/>
          <w:bCs/>
          <w:sz w:val="20"/>
          <w:szCs w:val="20"/>
        </w:rPr>
      </w:pPr>
    </w:p>
    <w:p w:rsidR="00D24BF5" w:rsidRPr="001B66D2" w:rsidRDefault="00D24BF5" w:rsidP="00D24BF5">
      <w:pPr>
        <w:jc w:val="center"/>
        <w:rPr>
          <w:rFonts w:asciiTheme="majorHAnsi" w:hAnsiTheme="majorHAnsi"/>
          <w:b/>
          <w:bCs/>
          <w:sz w:val="20"/>
          <w:szCs w:val="20"/>
        </w:rPr>
      </w:pPr>
      <w:r w:rsidRPr="001B66D2">
        <w:rPr>
          <w:rFonts w:asciiTheme="majorHAnsi" w:hAnsiTheme="majorHAnsi"/>
          <w:b/>
          <w:bCs/>
          <w:sz w:val="20"/>
          <w:szCs w:val="20"/>
        </w:rPr>
        <w:t>REPUBLIQUE DU BURUNDI</w:t>
      </w:r>
    </w:p>
    <w:p w:rsidR="00D24BF5" w:rsidRPr="001B66D2" w:rsidRDefault="00D24BF5" w:rsidP="00D24BF5">
      <w:pPr>
        <w:jc w:val="center"/>
        <w:rPr>
          <w:rFonts w:asciiTheme="majorHAnsi" w:hAnsiTheme="majorHAnsi"/>
          <w:b/>
          <w:bCs/>
          <w:sz w:val="20"/>
          <w:szCs w:val="20"/>
        </w:rPr>
      </w:pPr>
    </w:p>
    <w:p w:rsidR="00D24BF5" w:rsidRPr="001B66D2" w:rsidRDefault="00D24BF5" w:rsidP="00D24BF5">
      <w:pPr>
        <w:tabs>
          <w:tab w:val="left" w:pos="3090"/>
        </w:tabs>
        <w:jc w:val="center"/>
        <w:rPr>
          <w:rFonts w:asciiTheme="majorHAnsi" w:hAnsiTheme="majorHAnsi"/>
          <w:b/>
          <w:bCs/>
          <w:sz w:val="20"/>
          <w:szCs w:val="20"/>
        </w:rPr>
      </w:pPr>
      <w:r w:rsidRPr="001B66D2">
        <w:rPr>
          <w:rFonts w:asciiTheme="majorHAnsi" w:hAnsiTheme="majorHAnsi"/>
          <w:b/>
          <w:bCs/>
          <w:sz w:val="20"/>
          <w:szCs w:val="20"/>
        </w:rPr>
        <w:t>MINISTERE DE L’EAU, DE   L'ENVIRONNEMENT, DE L'AMENAGEMENT DU TERRITOIRE  ET DE L’URBANISME</w:t>
      </w:r>
    </w:p>
    <w:p w:rsidR="00D24BF5" w:rsidRPr="001B66D2" w:rsidRDefault="00D24BF5" w:rsidP="00D24BF5">
      <w:pPr>
        <w:jc w:val="center"/>
        <w:rPr>
          <w:rFonts w:asciiTheme="majorHAnsi" w:hAnsiTheme="majorHAnsi"/>
          <w:b/>
          <w:bCs/>
          <w:sz w:val="20"/>
          <w:szCs w:val="20"/>
        </w:rPr>
      </w:pPr>
    </w:p>
    <w:p w:rsidR="00D24BF5" w:rsidRPr="001B66D2" w:rsidRDefault="00D24BF5" w:rsidP="00D24BF5">
      <w:pPr>
        <w:jc w:val="center"/>
        <w:rPr>
          <w:rFonts w:asciiTheme="majorHAnsi" w:hAnsiTheme="majorHAnsi"/>
          <w:b/>
          <w:bCs/>
          <w:sz w:val="20"/>
          <w:szCs w:val="20"/>
        </w:rPr>
      </w:pPr>
      <w:r w:rsidRPr="001B66D2">
        <w:rPr>
          <w:rFonts w:asciiTheme="majorHAnsi" w:hAnsiTheme="majorHAnsi"/>
          <w:b/>
          <w:bCs/>
          <w:sz w:val="20"/>
          <w:szCs w:val="20"/>
        </w:rPr>
        <w:t xml:space="preserve"> INSTITUT NATIONAL POUR L’ENVIRONNEMENT ET LA CONSERVATION DE LA NATURE</w:t>
      </w:r>
    </w:p>
    <w:p w:rsidR="00D24BF5" w:rsidRPr="001B66D2" w:rsidRDefault="00D24BF5" w:rsidP="00D24BF5">
      <w:pPr>
        <w:jc w:val="center"/>
        <w:rPr>
          <w:rFonts w:asciiTheme="majorHAnsi" w:hAnsiTheme="majorHAnsi"/>
          <w:b/>
          <w:bCs/>
          <w:sz w:val="20"/>
          <w:szCs w:val="20"/>
        </w:rPr>
      </w:pPr>
    </w:p>
    <w:p w:rsidR="00D24BF5" w:rsidRPr="001B66D2" w:rsidRDefault="00D24BF5" w:rsidP="00D24BF5">
      <w:pPr>
        <w:jc w:val="center"/>
        <w:rPr>
          <w:rFonts w:asciiTheme="majorHAnsi" w:hAnsiTheme="majorHAnsi"/>
          <w:b/>
          <w:bCs/>
          <w:sz w:val="20"/>
          <w:szCs w:val="20"/>
          <w:u w:val="single"/>
        </w:rPr>
      </w:pP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r w:rsidRPr="001B66D2">
        <w:rPr>
          <w:rFonts w:asciiTheme="majorHAnsi" w:hAnsiTheme="majorHAnsi"/>
          <w:b/>
          <w:bCs/>
          <w:sz w:val="20"/>
          <w:szCs w:val="20"/>
          <w:u w:val="single"/>
        </w:rPr>
        <w:tab/>
      </w:r>
    </w:p>
    <w:p w:rsidR="00D24BF5" w:rsidRPr="001B66D2" w:rsidRDefault="00D24BF5" w:rsidP="00D24BF5">
      <w:pPr>
        <w:jc w:val="center"/>
        <w:rPr>
          <w:rFonts w:asciiTheme="majorHAnsi" w:hAnsiTheme="majorHAnsi"/>
          <w:b/>
          <w:noProof/>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916BC4" w:rsidP="00D24BF5">
      <w:pPr>
        <w:ind w:left="4956"/>
        <w:jc w:val="both"/>
        <w:rPr>
          <w:rFonts w:asciiTheme="majorHAnsi" w:hAnsiTheme="majorHAnsi"/>
          <w:b/>
          <w:sz w:val="20"/>
          <w:szCs w:val="20"/>
        </w:rPr>
      </w:pPr>
      <w:r w:rsidRPr="00916BC4">
        <w:rPr>
          <w:rFonts w:asciiTheme="majorHAnsi" w:hAnsiTheme="majorHAnsi"/>
          <w:b/>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60.1pt;margin-top:406.95pt;width:481.45pt;height:119.6pt;z-index:251660288;mso-position-horizontal-relative:page;mso-position-vertical-relative:page;mso-width-relative:margin;v-text-anchor:middle" o:allowincell="f" filled="f" strokecolor="#622423" strokeweight="6pt">
            <v:stroke linestyle="thickThin"/>
            <v:textbox style="mso-next-textbox:#_x0000_s1026" inset="10.8pt,7.2pt,10.8pt,7.2pt">
              <w:txbxContent>
                <w:p w:rsidR="00FC6BD4" w:rsidRPr="00C71015" w:rsidRDefault="00FC6BD4" w:rsidP="00D24BF5">
                  <w:pPr>
                    <w:pStyle w:val="NoSpacing"/>
                    <w:jc w:val="center"/>
                    <w:rPr>
                      <w:b/>
                    </w:rPr>
                  </w:pPr>
                  <w:r>
                    <w:rPr>
                      <w:b/>
                    </w:rPr>
                    <w:t xml:space="preserve">DOSSIER D’APPEL D’OFFRES </w:t>
                  </w:r>
                  <w:r w:rsidRPr="00C71015">
                    <w:rPr>
                      <w:b/>
                    </w:rPr>
                    <w:t>POUR L</w:t>
                  </w:r>
                  <w:r>
                    <w:rPr>
                      <w:b/>
                    </w:rPr>
                    <w:t>A REHABILITATION DES PISTES ET SENTIERS ET LA CONSTRUCTION DES PONTS/PONCEAUX ET DES BALISES/SIGNALISATIONS DES SECTEURS TEZA ET RWEGURA DU PARC NATIONAL DE LA KIBIRA</w:t>
                  </w:r>
                </w:p>
                <w:p w:rsidR="00FC6BD4" w:rsidRPr="0074369F" w:rsidRDefault="00FC6BD4" w:rsidP="00D24BF5">
                  <w:pPr>
                    <w:spacing w:line="360" w:lineRule="auto"/>
                    <w:jc w:val="center"/>
                    <w:rPr>
                      <w:rFonts w:ascii="Cambria" w:hAnsi="Cambria"/>
                      <w:i/>
                      <w:iCs/>
                      <w:sz w:val="28"/>
                      <w:szCs w:val="28"/>
                    </w:rPr>
                  </w:pPr>
                </w:p>
              </w:txbxContent>
            </v:textbox>
            <w10:wrap type="square" anchorx="page" anchory="page"/>
          </v:shape>
        </w:pict>
      </w: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ind w:left="4956"/>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205698" w:rsidRPr="001B66D2" w:rsidRDefault="00205698" w:rsidP="00D24BF5">
      <w:pPr>
        <w:jc w:val="both"/>
        <w:rPr>
          <w:rFonts w:asciiTheme="majorHAnsi" w:hAnsiTheme="majorHAnsi"/>
          <w:b/>
          <w:sz w:val="20"/>
          <w:szCs w:val="20"/>
        </w:rPr>
      </w:pPr>
    </w:p>
    <w:p w:rsidR="00205698" w:rsidRPr="001B66D2" w:rsidRDefault="00205698" w:rsidP="00D24BF5">
      <w:pPr>
        <w:jc w:val="both"/>
        <w:rPr>
          <w:rFonts w:asciiTheme="majorHAnsi" w:hAnsiTheme="majorHAnsi"/>
          <w:b/>
          <w:sz w:val="20"/>
          <w:szCs w:val="20"/>
        </w:rPr>
      </w:pPr>
    </w:p>
    <w:p w:rsidR="00205698" w:rsidRPr="001B66D2" w:rsidRDefault="00205698" w:rsidP="00D24BF5">
      <w:pPr>
        <w:jc w:val="both"/>
        <w:rPr>
          <w:rFonts w:asciiTheme="majorHAnsi" w:hAnsiTheme="majorHAnsi"/>
          <w:b/>
          <w:sz w:val="20"/>
          <w:szCs w:val="20"/>
        </w:rPr>
      </w:pPr>
    </w:p>
    <w:p w:rsidR="00D24BF5" w:rsidRDefault="00D24BF5"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24BF5">
      <w:pPr>
        <w:jc w:val="both"/>
        <w:rPr>
          <w:rFonts w:asciiTheme="majorHAnsi" w:hAnsiTheme="majorHAnsi"/>
          <w:b/>
          <w:sz w:val="20"/>
          <w:szCs w:val="20"/>
        </w:rPr>
      </w:pPr>
    </w:p>
    <w:p w:rsidR="001B66D2" w:rsidRDefault="001B66D2" w:rsidP="00DB2DA8">
      <w:pPr>
        <w:tabs>
          <w:tab w:val="left" w:pos="3844"/>
        </w:tabs>
        <w:jc w:val="both"/>
        <w:rPr>
          <w:rFonts w:asciiTheme="majorHAnsi" w:hAnsiTheme="majorHAnsi"/>
          <w:b/>
          <w:sz w:val="20"/>
          <w:szCs w:val="20"/>
        </w:rPr>
      </w:pPr>
    </w:p>
    <w:p w:rsidR="001B66D2" w:rsidRPr="001B66D2" w:rsidRDefault="001B66D2" w:rsidP="00D24BF5">
      <w:pPr>
        <w:jc w:val="both"/>
        <w:rPr>
          <w:rFonts w:asciiTheme="majorHAnsi" w:hAnsiTheme="majorHAnsi"/>
          <w:b/>
          <w:sz w:val="20"/>
          <w:szCs w:val="20"/>
        </w:rPr>
      </w:pPr>
    </w:p>
    <w:p w:rsidR="00D24BF5" w:rsidRPr="001B66D2" w:rsidRDefault="001B66D2" w:rsidP="00D24BF5">
      <w:pPr>
        <w:jc w:val="center"/>
        <w:rPr>
          <w:rFonts w:asciiTheme="majorHAnsi" w:hAnsiTheme="majorHAnsi"/>
          <w:b/>
          <w:sz w:val="20"/>
          <w:szCs w:val="20"/>
        </w:rPr>
      </w:pPr>
      <w:r>
        <w:rPr>
          <w:rFonts w:asciiTheme="majorHAnsi" w:hAnsiTheme="majorHAnsi"/>
          <w:b/>
          <w:sz w:val="20"/>
          <w:szCs w:val="20"/>
        </w:rPr>
        <w:t>Gitega, Mars</w:t>
      </w:r>
      <w:r w:rsidR="00D24BF5" w:rsidRPr="001B66D2">
        <w:rPr>
          <w:rFonts w:asciiTheme="majorHAnsi" w:hAnsiTheme="majorHAnsi"/>
          <w:b/>
          <w:sz w:val="20"/>
          <w:szCs w:val="20"/>
        </w:rPr>
        <w:t xml:space="preserve"> 2014</w:t>
      </w:r>
    </w:p>
    <w:p w:rsidR="00D24BF5" w:rsidRDefault="00D24BF5" w:rsidP="00D24BF5">
      <w:pPr>
        <w:jc w:val="both"/>
        <w:rPr>
          <w:rFonts w:asciiTheme="majorHAnsi" w:hAnsiTheme="majorHAnsi"/>
          <w:b/>
          <w:sz w:val="20"/>
          <w:szCs w:val="20"/>
        </w:rPr>
      </w:pPr>
    </w:p>
    <w:p w:rsidR="00DB2DA8" w:rsidRDefault="00DB2DA8" w:rsidP="00D24BF5">
      <w:pPr>
        <w:jc w:val="both"/>
        <w:rPr>
          <w:rFonts w:asciiTheme="majorHAnsi" w:hAnsiTheme="majorHAnsi"/>
          <w:b/>
          <w:sz w:val="20"/>
          <w:szCs w:val="20"/>
        </w:rPr>
      </w:pPr>
    </w:p>
    <w:p w:rsidR="003D4E07" w:rsidRPr="001B66D2" w:rsidRDefault="003D4E07" w:rsidP="003D4E07">
      <w:pPr>
        <w:jc w:val="center"/>
        <w:rPr>
          <w:rFonts w:asciiTheme="majorHAnsi" w:hAnsiTheme="majorHAnsi"/>
          <w:b/>
          <w:sz w:val="20"/>
          <w:szCs w:val="20"/>
        </w:rPr>
      </w:pPr>
      <w:r>
        <w:rPr>
          <w:rFonts w:asciiTheme="majorHAnsi" w:hAnsiTheme="majorHAnsi"/>
          <w:b/>
          <w:sz w:val="20"/>
          <w:szCs w:val="20"/>
        </w:rPr>
        <w:t>INECN/Projet Biodiversité</w:t>
      </w:r>
    </w:p>
    <w:p w:rsidR="001B66D2" w:rsidRDefault="00DB2DA8" w:rsidP="00DB2DA8">
      <w:pPr>
        <w:jc w:val="center"/>
        <w:rPr>
          <w:rFonts w:asciiTheme="majorHAnsi" w:hAnsiTheme="majorHAnsi"/>
          <w:b/>
          <w:sz w:val="20"/>
          <w:szCs w:val="20"/>
        </w:rPr>
      </w:pPr>
      <w:r>
        <w:rPr>
          <w:rFonts w:asciiTheme="majorHAnsi" w:hAnsiTheme="majorHAnsi"/>
          <w:b/>
          <w:sz w:val="20"/>
          <w:szCs w:val="20"/>
        </w:rPr>
        <w:t>Tél : 22403031</w:t>
      </w:r>
    </w:p>
    <w:p w:rsidR="00DB2DA8" w:rsidRDefault="00DB2DA8" w:rsidP="00DB2DA8">
      <w:pPr>
        <w:jc w:val="center"/>
        <w:rPr>
          <w:rFonts w:asciiTheme="majorHAnsi" w:hAnsiTheme="majorHAnsi"/>
          <w:b/>
          <w:sz w:val="20"/>
          <w:szCs w:val="20"/>
        </w:rPr>
      </w:pPr>
      <w:r>
        <w:rPr>
          <w:rFonts w:asciiTheme="majorHAnsi" w:hAnsiTheme="majorHAnsi"/>
          <w:b/>
          <w:sz w:val="20"/>
          <w:szCs w:val="20"/>
        </w:rPr>
        <w:t>B.P.56 Gitega</w:t>
      </w:r>
    </w:p>
    <w:p w:rsidR="003D4E07" w:rsidRDefault="003D4E07"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r w:rsidRPr="001B66D2">
        <w:rPr>
          <w:rFonts w:asciiTheme="majorHAnsi" w:hAnsiTheme="majorHAnsi"/>
          <w:b/>
          <w:sz w:val="20"/>
          <w:szCs w:val="20"/>
        </w:rPr>
        <w:lastRenderedPageBreak/>
        <w:t>TABLE DES MATIERE</w:t>
      </w:r>
      <w:r w:rsidR="00385C9C" w:rsidRPr="001B66D2">
        <w:rPr>
          <w:rFonts w:asciiTheme="majorHAnsi" w:hAnsiTheme="majorHAnsi"/>
          <w:b/>
          <w:sz w:val="20"/>
          <w:szCs w:val="20"/>
        </w:rPr>
        <w:t>S</w:t>
      </w: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r w:rsidRPr="001B66D2">
        <w:rPr>
          <w:rFonts w:asciiTheme="majorHAnsi" w:hAnsiTheme="majorHAnsi"/>
          <w:b/>
          <w:sz w:val="20"/>
          <w:szCs w:val="20"/>
        </w:rPr>
        <w:t>Partie 1 : Avis public d’Appel d’Offres</w:t>
      </w:r>
      <w:proofErr w:type="gramStart"/>
      <w:r w:rsidRPr="001B66D2">
        <w:rPr>
          <w:rFonts w:asciiTheme="majorHAnsi" w:hAnsiTheme="majorHAnsi"/>
          <w:b/>
          <w:sz w:val="20"/>
          <w:szCs w:val="20"/>
        </w:rPr>
        <w:t>………………………………</w:t>
      </w:r>
      <w:r w:rsidR="00E57137">
        <w:rPr>
          <w:rFonts w:asciiTheme="majorHAnsi" w:hAnsiTheme="majorHAnsi"/>
          <w:b/>
          <w:sz w:val="20"/>
          <w:szCs w:val="20"/>
        </w:rPr>
        <w:t>…………………………….…</w:t>
      </w:r>
      <w:r w:rsidRPr="001B66D2">
        <w:rPr>
          <w:rFonts w:asciiTheme="majorHAnsi" w:hAnsiTheme="majorHAnsi"/>
          <w:b/>
          <w:sz w:val="20"/>
          <w:szCs w:val="20"/>
        </w:rPr>
        <w:t>………………</w:t>
      </w:r>
      <w:r w:rsidR="00385C9C" w:rsidRPr="001B66D2">
        <w:rPr>
          <w:rFonts w:asciiTheme="majorHAnsi" w:hAnsiTheme="majorHAnsi"/>
          <w:b/>
          <w:sz w:val="20"/>
          <w:szCs w:val="20"/>
        </w:rPr>
        <w:t>..</w:t>
      </w:r>
      <w:r w:rsidRPr="001B66D2">
        <w:rPr>
          <w:rFonts w:asciiTheme="majorHAnsi" w:hAnsiTheme="majorHAnsi"/>
          <w:b/>
          <w:sz w:val="20"/>
          <w:szCs w:val="20"/>
        </w:rPr>
        <w:t>…</w:t>
      </w:r>
      <w:r w:rsidR="008A09A0">
        <w:rPr>
          <w:rFonts w:asciiTheme="majorHAnsi" w:hAnsiTheme="majorHAnsi"/>
          <w:b/>
          <w:sz w:val="20"/>
          <w:szCs w:val="20"/>
        </w:rPr>
        <w:t>…..3</w:t>
      </w:r>
      <w:proofErr w:type="gramEnd"/>
    </w:p>
    <w:p w:rsidR="00385C9C" w:rsidRPr="001B66D2" w:rsidRDefault="00385C9C" w:rsidP="00D24BF5">
      <w:pPr>
        <w:jc w:val="both"/>
        <w:rPr>
          <w:rFonts w:asciiTheme="majorHAnsi" w:hAnsiTheme="majorHAnsi"/>
          <w:b/>
          <w:sz w:val="20"/>
          <w:szCs w:val="20"/>
        </w:rPr>
      </w:pPr>
      <w:r w:rsidRPr="001B66D2">
        <w:rPr>
          <w:rFonts w:asciiTheme="majorHAnsi" w:hAnsiTheme="majorHAnsi"/>
          <w:b/>
          <w:sz w:val="20"/>
          <w:szCs w:val="20"/>
        </w:rPr>
        <w:t>Partie 2 : Instructions aux soumissionnaires</w:t>
      </w:r>
      <w:proofErr w:type="gramStart"/>
      <w:r w:rsidRPr="001B66D2">
        <w:rPr>
          <w:rFonts w:asciiTheme="majorHAnsi" w:hAnsiTheme="majorHAnsi"/>
          <w:b/>
          <w:sz w:val="20"/>
          <w:szCs w:val="20"/>
        </w:rPr>
        <w:t>………………………</w:t>
      </w:r>
      <w:r w:rsidR="00E57137">
        <w:rPr>
          <w:rFonts w:asciiTheme="majorHAnsi" w:hAnsiTheme="majorHAnsi"/>
          <w:b/>
          <w:sz w:val="20"/>
          <w:szCs w:val="20"/>
        </w:rPr>
        <w:t>………………………….………………….…</w:t>
      </w:r>
      <w:r w:rsidR="008A09A0">
        <w:rPr>
          <w:rFonts w:asciiTheme="majorHAnsi" w:hAnsiTheme="majorHAnsi"/>
          <w:b/>
          <w:sz w:val="20"/>
          <w:szCs w:val="20"/>
        </w:rPr>
        <w:t>…...4</w:t>
      </w:r>
      <w:proofErr w:type="gramEnd"/>
    </w:p>
    <w:p w:rsidR="00D24BF5" w:rsidRPr="001B66D2" w:rsidRDefault="00385C9C" w:rsidP="00D24BF5">
      <w:pPr>
        <w:jc w:val="both"/>
        <w:rPr>
          <w:rFonts w:asciiTheme="majorHAnsi" w:hAnsiTheme="majorHAnsi"/>
          <w:b/>
          <w:sz w:val="20"/>
          <w:szCs w:val="20"/>
        </w:rPr>
      </w:pPr>
      <w:r w:rsidRPr="001B66D2">
        <w:rPr>
          <w:rFonts w:asciiTheme="majorHAnsi" w:hAnsiTheme="majorHAnsi"/>
          <w:b/>
          <w:sz w:val="20"/>
          <w:szCs w:val="20"/>
        </w:rPr>
        <w:t>Partie 3</w:t>
      </w:r>
      <w:r w:rsidR="00D24BF5" w:rsidRPr="001B66D2">
        <w:rPr>
          <w:rFonts w:asciiTheme="majorHAnsi" w:hAnsiTheme="majorHAnsi"/>
          <w:b/>
          <w:sz w:val="20"/>
          <w:szCs w:val="20"/>
        </w:rPr>
        <w:t> : Modèles de lettres de soumission…………………………</w:t>
      </w:r>
      <w:r w:rsidR="00E57137">
        <w:rPr>
          <w:rFonts w:asciiTheme="majorHAnsi" w:hAnsiTheme="majorHAnsi"/>
          <w:b/>
          <w:sz w:val="20"/>
          <w:szCs w:val="20"/>
        </w:rPr>
        <w:t>…………………………</w:t>
      </w:r>
      <w:r w:rsidR="00D24BF5" w:rsidRPr="001B66D2">
        <w:rPr>
          <w:rFonts w:asciiTheme="majorHAnsi" w:hAnsiTheme="majorHAnsi"/>
          <w:b/>
          <w:sz w:val="20"/>
          <w:szCs w:val="20"/>
        </w:rPr>
        <w:t>……………………</w:t>
      </w:r>
      <w:r w:rsidR="008A09A0">
        <w:rPr>
          <w:rFonts w:asciiTheme="majorHAnsi" w:hAnsiTheme="majorHAnsi"/>
          <w:b/>
          <w:sz w:val="20"/>
          <w:szCs w:val="20"/>
        </w:rPr>
        <w:t>…..10</w:t>
      </w:r>
    </w:p>
    <w:p w:rsidR="00D24BF5" w:rsidRPr="001B66D2" w:rsidRDefault="00385C9C" w:rsidP="00D24BF5">
      <w:pPr>
        <w:jc w:val="both"/>
        <w:rPr>
          <w:rFonts w:asciiTheme="majorHAnsi" w:hAnsiTheme="majorHAnsi"/>
          <w:b/>
          <w:sz w:val="20"/>
          <w:szCs w:val="20"/>
        </w:rPr>
      </w:pPr>
      <w:r w:rsidRPr="001B66D2">
        <w:rPr>
          <w:rFonts w:asciiTheme="majorHAnsi" w:hAnsiTheme="majorHAnsi"/>
          <w:b/>
          <w:sz w:val="20"/>
          <w:szCs w:val="20"/>
        </w:rPr>
        <w:t>Partie 4</w:t>
      </w:r>
      <w:r w:rsidR="00D24BF5" w:rsidRPr="001B66D2">
        <w:rPr>
          <w:rFonts w:asciiTheme="majorHAnsi" w:hAnsiTheme="majorHAnsi"/>
          <w:b/>
          <w:sz w:val="20"/>
          <w:szCs w:val="20"/>
        </w:rPr>
        <w:t> : Cahier des clauses administratives………………………</w:t>
      </w:r>
      <w:r w:rsidR="00E57137">
        <w:rPr>
          <w:rFonts w:asciiTheme="majorHAnsi" w:hAnsiTheme="majorHAnsi"/>
          <w:b/>
          <w:sz w:val="20"/>
          <w:szCs w:val="20"/>
        </w:rPr>
        <w:t>………………………..</w:t>
      </w:r>
      <w:r w:rsidR="00D24BF5" w:rsidRPr="001B66D2">
        <w:rPr>
          <w:rFonts w:asciiTheme="majorHAnsi" w:hAnsiTheme="majorHAnsi"/>
          <w:b/>
          <w:sz w:val="20"/>
          <w:szCs w:val="20"/>
        </w:rPr>
        <w:t>……………………</w:t>
      </w:r>
      <w:r w:rsidR="008A09A0">
        <w:rPr>
          <w:rFonts w:asciiTheme="majorHAnsi" w:hAnsiTheme="majorHAnsi"/>
          <w:b/>
          <w:sz w:val="20"/>
          <w:szCs w:val="20"/>
        </w:rPr>
        <w:t>……16</w:t>
      </w:r>
    </w:p>
    <w:p w:rsidR="00D24BF5" w:rsidRPr="001B66D2" w:rsidRDefault="00385C9C" w:rsidP="00D24BF5">
      <w:pPr>
        <w:jc w:val="both"/>
        <w:rPr>
          <w:rFonts w:asciiTheme="majorHAnsi" w:hAnsiTheme="majorHAnsi"/>
          <w:b/>
          <w:sz w:val="20"/>
          <w:szCs w:val="20"/>
        </w:rPr>
      </w:pPr>
      <w:r w:rsidRPr="001B66D2">
        <w:rPr>
          <w:rFonts w:asciiTheme="majorHAnsi" w:hAnsiTheme="majorHAnsi"/>
          <w:b/>
          <w:sz w:val="20"/>
          <w:szCs w:val="20"/>
        </w:rPr>
        <w:t>Partie 5</w:t>
      </w:r>
      <w:r w:rsidR="00D24BF5" w:rsidRPr="001B66D2">
        <w:rPr>
          <w:rFonts w:asciiTheme="majorHAnsi" w:hAnsiTheme="majorHAnsi"/>
          <w:b/>
          <w:sz w:val="20"/>
          <w:szCs w:val="20"/>
        </w:rPr>
        <w:t> : Devis estimatif………………………………………………………</w:t>
      </w:r>
      <w:r w:rsidR="00E57137">
        <w:rPr>
          <w:rFonts w:asciiTheme="majorHAnsi" w:hAnsiTheme="majorHAnsi"/>
          <w:b/>
          <w:sz w:val="20"/>
          <w:szCs w:val="20"/>
        </w:rPr>
        <w:t>………………………………….</w:t>
      </w:r>
      <w:r w:rsidR="00D24BF5" w:rsidRPr="001B66D2">
        <w:rPr>
          <w:rFonts w:asciiTheme="majorHAnsi" w:hAnsiTheme="majorHAnsi"/>
          <w:b/>
          <w:sz w:val="20"/>
          <w:szCs w:val="20"/>
        </w:rPr>
        <w:t>…………</w:t>
      </w:r>
      <w:r w:rsidR="008A09A0">
        <w:rPr>
          <w:rFonts w:asciiTheme="majorHAnsi" w:hAnsiTheme="majorHAnsi"/>
          <w:b/>
          <w:sz w:val="20"/>
          <w:szCs w:val="20"/>
        </w:rPr>
        <w:t>…….21</w:t>
      </w:r>
      <w:r w:rsidR="00D24BF5" w:rsidRPr="001B66D2">
        <w:rPr>
          <w:rFonts w:asciiTheme="majorHAnsi" w:hAnsiTheme="majorHAnsi"/>
          <w:b/>
          <w:sz w:val="20"/>
          <w:szCs w:val="20"/>
        </w:rPr>
        <w:t> </w:t>
      </w:r>
    </w:p>
    <w:p w:rsidR="00D24BF5" w:rsidRPr="001B66D2" w:rsidRDefault="00385C9C" w:rsidP="00D24BF5">
      <w:pPr>
        <w:jc w:val="both"/>
        <w:rPr>
          <w:rFonts w:asciiTheme="majorHAnsi" w:hAnsiTheme="majorHAnsi"/>
          <w:b/>
          <w:sz w:val="20"/>
          <w:szCs w:val="20"/>
        </w:rPr>
      </w:pPr>
      <w:r w:rsidRPr="001B66D2">
        <w:rPr>
          <w:rFonts w:asciiTheme="majorHAnsi" w:hAnsiTheme="majorHAnsi"/>
          <w:b/>
          <w:sz w:val="20"/>
          <w:szCs w:val="20"/>
        </w:rPr>
        <w:t>Partie 6</w:t>
      </w:r>
      <w:r w:rsidR="00D24BF5" w:rsidRPr="001B66D2">
        <w:rPr>
          <w:rFonts w:asciiTheme="majorHAnsi" w:hAnsiTheme="majorHAnsi"/>
          <w:b/>
          <w:sz w:val="20"/>
          <w:szCs w:val="20"/>
        </w:rPr>
        <w:t> : Cahier des prescriptions techniques et plans…………</w:t>
      </w:r>
      <w:r w:rsidR="00E57137">
        <w:rPr>
          <w:rFonts w:asciiTheme="majorHAnsi" w:hAnsiTheme="majorHAnsi"/>
          <w:b/>
          <w:sz w:val="20"/>
          <w:szCs w:val="20"/>
        </w:rPr>
        <w:t>………………….</w:t>
      </w:r>
      <w:r w:rsidR="00D24BF5" w:rsidRPr="001B66D2">
        <w:rPr>
          <w:rFonts w:asciiTheme="majorHAnsi" w:hAnsiTheme="majorHAnsi"/>
          <w:b/>
          <w:sz w:val="20"/>
          <w:szCs w:val="20"/>
        </w:rPr>
        <w:t>………………………</w:t>
      </w:r>
      <w:r w:rsidR="008A09A0">
        <w:rPr>
          <w:rFonts w:asciiTheme="majorHAnsi" w:hAnsiTheme="majorHAnsi"/>
          <w:b/>
          <w:sz w:val="20"/>
          <w:szCs w:val="20"/>
        </w:rPr>
        <w:t>……21</w:t>
      </w: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Default="00D24BF5"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Default="00E57137" w:rsidP="00D24BF5">
      <w:pPr>
        <w:jc w:val="both"/>
        <w:rPr>
          <w:rFonts w:asciiTheme="majorHAnsi" w:hAnsiTheme="majorHAnsi"/>
          <w:b/>
          <w:sz w:val="20"/>
          <w:szCs w:val="20"/>
        </w:rPr>
      </w:pPr>
    </w:p>
    <w:p w:rsidR="00E57137" w:rsidRPr="001B66D2" w:rsidRDefault="00E57137"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b/>
          <w:sz w:val="20"/>
          <w:szCs w:val="20"/>
        </w:rPr>
      </w:pPr>
    </w:p>
    <w:p w:rsidR="00D24BF5" w:rsidRPr="006C144C" w:rsidRDefault="00FC6BD4" w:rsidP="006C144C">
      <w:pPr>
        <w:jc w:val="both"/>
        <w:rPr>
          <w:rFonts w:asciiTheme="majorHAnsi" w:hAnsiTheme="majorHAnsi"/>
          <w:b/>
          <w:sz w:val="20"/>
          <w:szCs w:val="20"/>
        </w:rPr>
      </w:pPr>
      <w:r>
        <w:rPr>
          <w:rFonts w:asciiTheme="majorHAnsi" w:hAnsiTheme="majorHAnsi"/>
          <w:b/>
          <w:sz w:val="20"/>
          <w:szCs w:val="20"/>
        </w:rPr>
        <w:lastRenderedPageBreak/>
        <w:t>PARTIE 1 </w:t>
      </w:r>
      <w:proofErr w:type="gramStart"/>
      <w:r>
        <w:rPr>
          <w:rFonts w:asciiTheme="majorHAnsi" w:hAnsiTheme="majorHAnsi"/>
          <w:b/>
          <w:sz w:val="20"/>
          <w:szCs w:val="20"/>
        </w:rPr>
        <w:t>:</w:t>
      </w:r>
      <w:r w:rsidR="00D24BF5" w:rsidRPr="006C144C">
        <w:rPr>
          <w:rFonts w:asciiTheme="majorHAnsi" w:hAnsiTheme="majorHAnsi"/>
          <w:b/>
          <w:sz w:val="20"/>
          <w:szCs w:val="20"/>
        </w:rPr>
        <w:t>AVIS</w:t>
      </w:r>
      <w:proofErr w:type="gramEnd"/>
      <w:r w:rsidR="00D24BF5" w:rsidRPr="006C144C">
        <w:rPr>
          <w:rFonts w:asciiTheme="majorHAnsi" w:hAnsiTheme="majorHAnsi"/>
          <w:b/>
          <w:sz w:val="20"/>
          <w:szCs w:val="20"/>
        </w:rPr>
        <w:t xml:space="preserve"> PUBLIC D’APPEL D’OFFRES</w:t>
      </w:r>
    </w:p>
    <w:p w:rsidR="00D24BF5" w:rsidRPr="00A45742" w:rsidRDefault="00D24BF5" w:rsidP="00D24BF5">
      <w:pPr>
        <w:jc w:val="both"/>
        <w:rPr>
          <w:rFonts w:asciiTheme="majorHAnsi" w:hAnsiTheme="majorHAnsi"/>
          <w:b/>
          <w:sz w:val="16"/>
          <w:szCs w:val="16"/>
        </w:rPr>
      </w:pPr>
    </w:p>
    <w:p w:rsidR="00C65EA0" w:rsidRPr="001B66D2" w:rsidRDefault="005E5B48" w:rsidP="00D24BF5">
      <w:pPr>
        <w:autoSpaceDE w:val="0"/>
        <w:autoSpaceDN w:val="0"/>
        <w:adjustRightInd w:val="0"/>
        <w:jc w:val="both"/>
        <w:rPr>
          <w:rFonts w:asciiTheme="majorHAnsi" w:hAnsiTheme="majorHAnsi"/>
          <w:sz w:val="20"/>
          <w:szCs w:val="20"/>
        </w:rPr>
      </w:pPr>
      <w:r w:rsidRPr="001B66D2">
        <w:rPr>
          <w:rFonts w:asciiTheme="majorHAnsi" w:hAnsiTheme="majorHAnsi"/>
          <w:sz w:val="20"/>
          <w:szCs w:val="20"/>
          <w:lang w:eastAsia="fr-BE"/>
        </w:rPr>
        <w:t>1.</w:t>
      </w:r>
      <w:r w:rsidR="00174637" w:rsidRPr="001B66D2">
        <w:rPr>
          <w:rFonts w:asciiTheme="majorHAnsi" w:hAnsiTheme="majorHAnsi"/>
          <w:sz w:val="20"/>
          <w:szCs w:val="20"/>
          <w:lang w:eastAsia="fr-BE"/>
        </w:rPr>
        <w:t xml:space="preserve"> </w:t>
      </w:r>
      <w:r w:rsidR="00D24BF5" w:rsidRPr="001B66D2">
        <w:rPr>
          <w:rFonts w:asciiTheme="majorHAnsi" w:hAnsiTheme="majorHAnsi"/>
          <w:sz w:val="20"/>
          <w:szCs w:val="20"/>
          <w:lang w:eastAsia="fr-BE"/>
        </w:rPr>
        <w:t>D</w:t>
      </w:r>
      <w:r w:rsidR="00D24BF5" w:rsidRPr="001B66D2">
        <w:rPr>
          <w:rFonts w:asciiTheme="majorHAnsi" w:hAnsiTheme="majorHAnsi"/>
          <w:sz w:val="20"/>
          <w:szCs w:val="20"/>
          <w:lang w:val="fr-BE" w:eastAsia="fr-BE"/>
        </w:rPr>
        <w:t>ans l</w:t>
      </w:r>
      <w:r w:rsidR="00D24BF5" w:rsidRPr="001B66D2">
        <w:rPr>
          <w:rFonts w:asciiTheme="majorHAnsi" w:eastAsia="Calibri" w:hAnsiTheme="majorHAnsi"/>
          <w:sz w:val="20"/>
          <w:szCs w:val="20"/>
          <w:lang w:val="fr-BE" w:eastAsia="fr-BE"/>
        </w:rPr>
        <w:t>e cadre d</w:t>
      </w:r>
      <w:r w:rsidRPr="001B66D2">
        <w:rPr>
          <w:rFonts w:asciiTheme="majorHAnsi" w:eastAsia="Calibri" w:hAnsiTheme="majorHAnsi"/>
          <w:sz w:val="20"/>
          <w:szCs w:val="20"/>
          <w:lang w:val="fr-BE" w:eastAsia="fr-BE"/>
        </w:rPr>
        <w:t>e la mise en œuvre du projet « A</w:t>
      </w:r>
      <w:r w:rsidR="00D24BF5" w:rsidRPr="001B66D2">
        <w:rPr>
          <w:rFonts w:asciiTheme="majorHAnsi" w:eastAsia="Calibri" w:hAnsiTheme="majorHAnsi"/>
          <w:sz w:val="20"/>
          <w:szCs w:val="20"/>
          <w:lang w:val="fr-BE" w:eastAsia="fr-BE"/>
        </w:rPr>
        <w:t xml:space="preserve">mélioration de l’efficacité du système de gestion des aires protégées pour la conservation de la biodiversité au Burundi à travers l’engagement des parties prenantes », l’INECN, en collaboration avec le PNUD, </w:t>
      </w:r>
      <w:r w:rsidR="00D24BF5" w:rsidRPr="001B66D2">
        <w:rPr>
          <w:rFonts w:asciiTheme="majorHAnsi" w:eastAsia="Calibri" w:hAnsiTheme="majorHAnsi"/>
          <w:sz w:val="20"/>
          <w:szCs w:val="20"/>
        </w:rPr>
        <w:t xml:space="preserve">voudrait recruter une Entreprise, </w:t>
      </w:r>
      <w:r w:rsidR="00D24BF5" w:rsidRPr="001B66D2">
        <w:rPr>
          <w:rFonts w:asciiTheme="majorHAnsi" w:hAnsiTheme="majorHAnsi"/>
          <w:sz w:val="20"/>
          <w:szCs w:val="20"/>
        </w:rPr>
        <w:t xml:space="preserve">ONG ou Association locale </w:t>
      </w:r>
      <w:r w:rsidR="00D24BF5" w:rsidRPr="001B66D2">
        <w:rPr>
          <w:rFonts w:asciiTheme="majorHAnsi" w:eastAsia="Calibri" w:hAnsiTheme="majorHAnsi"/>
          <w:sz w:val="20"/>
          <w:szCs w:val="20"/>
        </w:rPr>
        <w:t>qui se</w:t>
      </w:r>
      <w:r w:rsidRPr="001B66D2">
        <w:rPr>
          <w:rFonts w:asciiTheme="majorHAnsi" w:eastAsia="Calibri" w:hAnsiTheme="majorHAnsi"/>
          <w:sz w:val="20"/>
          <w:szCs w:val="20"/>
        </w:rPr>
        <w:t>ra chargée</w:t>
      </w:r>
      <w:r w:rsidR="00D24BF5" w:rsidRPr="001B66D2">
        <w:rPr>
          <w:rFonts w:asciiTheme="majorHAnsi" w:hAnsiTheme="majorHAnsi"/>
          <w:sz w:val="20"/>
          <w:szCs w:val="20"/>
        </w:rPr>
        <w:t xml:space="preserve"> de réhabiliter les pistes </w:t>
      </w:r>
      <w:r w:rsidR="00205698" w:rsidRPr="001B66D2">
        <w:rPr>
          <w:rFonts w:asciiTheme="majorHAnsi" w:hAnsiTheme="majorHAnsi"/>
          <w:sz w:val="20"/>
          <w:szCs w:val="20"/>
        </w:rPr>
        <w:t xml:space="preserve">et les sentiers </w:t>
      </w:r>
      <w:r w:rsidR="00D24BF5" w:rsidRPr="001B66D2">
        <w:rPr>
          <w:rFonts w:asciiTheme="majorHAnsi" w:hAnsiTheme="majorHAnsi"/>
          <w:sz w:val="20"/>
          <w:szCs w:val="20"/>
        </w:rPr>
        <w:t>et de construire les ponts/ponceaux et les balises</w:t>
      </w:r>
      <w:r w:rsidR="00205698" w:rsidRPr="001B66D2">
        <w:rPr>
          <w:rFonts w:asciiTheme="majorHAnsi" w:hAnsiTheme="majorHAnsi"/>
          <w:sz w:val="20"/>
          <w:szCs w:val="20"/>
        </w:rPr>
        <w:t>/signalisations</w:t>
      </w:r>
      <w:r w:rsidR="00D24BF5" w:rsidRPr="001B66D2">
        <w:rPr>
          <w:rFonts w:asciiTheme="majorHAnsi" w:hAnsiTheme="majorHAnsi"/>
          <w:sz w:val="20"/>
          <w:szCs w:val="20"/>
        </w:rPr>
        <w:t xml:space="preserve"> </w:t>
      </w:r>
      <w:r w:rsidR="0027484B">
        <w:rPr>
          <w:rFonts w:asciiTheme="majorHAnsi" w:hAnsiTheme="majorHAnsi"/>
          <w:sz w:val="20"/>
          <w:szCs w:val="20"/>
        </w:rPr>
        <w:t>des</w:t>
      </w:r>
      <w:r w:rsidR="00205698" w:rsidRPr="001B66D2">
        <w:rPr>
          <w:rFonts w:asciiTheme="majorHAnsi" w:hAnsiTheme="majorHAnsi"/>
          <w:sz w:val="20"/>
          <w:szCs w:val="20"/>
        </w:rPr>
        <w:t xml:space="preserve"> secteur</w:t>
      </w:r>
      <w:r w:rsidR="0027484B">
        <w:rPr>
          <w:rFonts w:asciiTheme="majorHAnsi" w:hAnsiTheme="majorHAnsi"/>
          <w:sz w:val="20"/>
          <w:szCs w:val="20"/>
        </w:rPr>
        <w:t>s</w:t>
      </w:r>
      <w:r w:rsidR="00D24BF5" w:rsidRPr="001B66D2">
        <w:rPr>
          <w:rFonts w:asciiTheme="majorHAnsi" w:hAnsiTheme="majorHAnsi"/>
          <w:sz w:val="20"/>
          <w:szCs w:val="20"/>
        </w:rPr>
        <w:t xml:space="preserve"> Teza </w:t>
      </w:r>
      <w:r w:rsidR="0027484B">
        <w:rPr>
          <w:rFonts w:asciiTheme="majorHAnsi" w:hAnsiTheme="majorHAnsi"/>
          <w:sz w:val="20"/>
          <w:szCs w:val="20"/>
        </w:rPr>
        <w:t xml:space="preserve">et </w:t>
      </w:r>
      <w:proofErr w:type="spellStart"/>
      <w:r w:rsidR="0027484B">
        <w:rPr>
          <w:rFonts w:asciiTheme="majorHAnsi" w:hAnsiTheme="majorHAnsi"/>
          <w:sz w:val="20"/>
          <w:szCs w:val="20"/>
        </w:rPr>
        <w:t>Rwegura</w:t>
      </w:r>
      <w:proofErr w:type="spellEnd"/>
      <w:r w:rsidR="0027484B">
        <w:rPr>
          <w:rFonts w:asciiTheme="majorHAnsi" w:hAnsiTheme="majorHAnsi"/>
          <w:sz w:val="20"/>
          <w:szCs w:val="20"/>
        </w:rPr>
        <w:t xml:space="preserve"> </w:t>
      </w:r>
      <w:r w:rsidR="00D24BF5" w:rsidRPr="001B66D2">
        <w:rPr>
          <w:rFonts w:asciiTheme="majorHAnsi" w:hAnsiTheme="majorHAnsi"/>
          <w:sz w:val="20"/>
          <w:szCs w:val="20"/>
        </w:rPr>
        <w:t>d</w:t>
      </w:r>
      <w:r w:rsidR="00205698" w:rsidRPr="001B66D2">
        <w:rPr>
          <w:rFonts w:asciiTheme="majorHAnsi" w:hAnsiTheme="majorHAnsi"/>
          <w:sz w:val="20"/>
          <w:szCs w:val="20"/>
        </w:rPr>
        <w:t>u P</w:t>
      </w:r>
      <w:r w:rsidR="00D24BF5" w:rsidRPr="001B66D2">
        <w:rPr>
          <w:rFonts w:asciiTheme="majorHAnsi" w:hAnsiTheme="majorHAnsi"/>
          <w:sz w:val="20"/>
          <w:szCs w:val="20"/>
        </w:rPr>
        <w:t xml:space="preserve">arc national de la </w:t>
      </w:r>
      <w:proofErr w:type="spellStart"/>
      <w:r w:rsidR="00D24BF5" w:rsidRPr="001B66D2">
        <w:rPr>
          <w:rFonts w:asciiTheme="majorHAnsi" w:hAnsiTheme="majorHAnsi"/>
          <w:sz w:val="20"/>
          <w:szCs w:val="20"/>
        </w:rPr>
        <w:t>Kibira</w:t>
      </w:r>
      <w:proofErr w:type="spellEnd"/>
      <w:r w:rsidR="00D24BF5" w:rsidRPr="001B66D2">
        <w:rPr>
          <w:rFonts w:asciiTheme="majorHAnsi" w:hAnsiTheme="majorHAnsi"/>
          <w:sz w:val="20"/>
          <w:szCs w:val="20"/>
        </w:rPr>
        <w:t xml:space="preserve">, déterminés dans le présent </w:t>
      </w:r>
      <w:r w:rsidRPr="001B66D2">
        <w:rPr>
          <w:rFonts w:asciiTheme="majorHAnsi" w:hAnsiTheme="majorHAnsi"/>
          <w:sz w:val="20"/>
          <w:szCs w:val="20"/>
        </w:rPr>
        <w:t>dossier d’</w:t>
      </w:r>
      <w:r w:rsidR="00D24BF5" w:rsidRPr="001B66D2">
        <w:rPr>
          <w:rFonts w:asciiTheme="majorHAnsi" w:hAnsiTheme="majorHAnsi"/>
          <w:sz w:val="20"/>
          <w:szCs w:val="20"/>
        </w:rPr>
        <w:t xml:space="preserve">appel d’offre en utilisant une forte main d’œuvre locale à travers le système HIMO. </w:t>
      </w:r>
    </w:p>
    <w:p w:rsidR="00C65EA0" w:rsidRPr="00A45742" w:rsidRDefault="00C65EA0" w:rsidP="00D24BF5">
      <w:pPr>
        <w:autoSpaceDE w:val="0"/>
        <w:autoSpaceDN w:val="0"/>
        <w:adjustRightInd w:val="0"/>
        <w:jc w:val="both"/>
        <w:rPr>
          <w:rFonts w:asciiTheme="majorHAnsi" w:hAnsiTheme="majorHAnsi"/>
          <w:sz w:val="16"/>
          <w:szCs w:val="16"/>
        </w:rPr>
      </w:pPr>
    </w:p>
    <w:p w:rsidR="005E5B48" w:rsidRPr="001B66D2" w:rsidRDefault="005E5B48" w:rsidP="00D24BF5">
      <w:pPr>
        <w:autoSpaceDE w:val="0"/>
        <w:autoSpaceDN w:val="0"/>
        <w:adjustRightInd w:val="0"/>
        <w:jc w:val="both"/>
        <w:rPr>
          <w:rFonts w:asciiTheme="majorHAnsi" w:hAnsiTheme="majorHAnsi"/>
          <w:sz w:val="20"/>
          <w:szCs w:val="20"/>
        </w:rPr>
      </w:pPr>
      <w:r w:rsidRPr="001B66D2">
        <w:rPr>
          <w:rFonts w:asciiTheme="majorHAnsi" w:hAnsiTheme="majorHAnsi"/>
          <w:sz w:val="20"/>
          <w:szCs w:val="20"/>
        </w:rPr>
        <w:t>2.</w:t>
      </w:r>
      <w:r w:rsidR="00174637" w:rsidRPr="001B66D2">
        <w:rPr>
          <w:rFonts w:asciiTheme="majorHAnsi" w:hAnsiTheme="majorHAnsi"/>
          <w:sz w:val="20"/>
          <w:szCs w:val="20"/>
        </w:rPr>
        <w:t xml:space="preserve"> </w:t>
      </w:r>
      <w:r w:rsidRPr="001B66D2">
        <w:rPr>
          <w:rFonts w:asciiTheme="majorHAnsi" w:hAnsiTheme="majorHAnsi"/>
          <w:sz w:val="20"/>
          <w:szCs w:val="20"/>
        </w:rPr>
        <w:t xml:space="preserve">A cet effet, l’INECN sollicite des offres sous pli fermé de la part des candidats éligibles et répondant aux qualifications requises pour les travaux de réhabilitation des pistes/sentiers  et  ponts/ponceaux </w:t>
      </w:r>
      <w:r w:rsidR="0027484B">
        <w:rPr>
          <w:rFonts w:asciiTheme="majorHAnsi" w:hAnsiTheme="majorHAnsi"/>
          <w:sz w:val="20"/>
          <w:szCs w:val="20"/>
        </w:rPr>
        <w:t>et des balises/signalisations des</w:t>
      </w:r>
      <w:r w:rsidRPr="001B66D2">
        <w:rPr>
          <w:rFonts w:asciiTheme="majorHAnsi" w:hAnsiTheme="majorHAnsi"/>
          <w:sz w:val="20"/>
          <w:szCs w:val="20"/>
        </w:rPr>
        <w:t xml:space="preserve"> secteur</w:t>
      </w:r>
      <w:r w:rsidR="0027484B">
        <w:rPr>
          <w:rFonts w:asciiTheme="majorHAnsi" w:hAnsiTheme="majorHAnsi"/>
          <w:sz w:val="20"/>
          <w:szCs w:val="20"/>
        </w:rPr>
        <w:t>s</w:t>
      </w:r>
      <w:r w:rsidRPr="001B66D2">
        <w:rPr>
          <w:rFonts w:asciiTheme="majorHAnsi" w:hAnsiTheme="majorHAnsi"/>
          <w:sz w:val="20"/>
          <w:szCs w:val="20"/>
        </w:rPr>
        <w:t xml:space="preserve"> Teza </w:t>
      </w:r>
      <w:r w:rsidR="0027484B">
        <w:rPr>
          <w:rFonts w:asciiTheme="majorHAnsi" w:hAnsiTheme="majorHAnsi"/>
          <w:sz w:val="20"/>
          <w:szCs w:val="20"/>
        </w:rPr>
        <w:t xml:space="preserve">et </w:t>
      </w:r>
      <w:proofErr w:type="spellStart"/>
      <w:r w:rsidR="0027484B">
        <w:rPr>
          <w:rFonts w:asciiTheme="majorHAnsi" w:hAnsiTheme="majorHAnsi"/>
          <w:sz w:val="20"/>
          <w:szCs w:val="20"/>
        </w:rPr>
        <w:t>Rwegura</w:t>
      </w:r>
      <w:proofErr w:type="spellEnd"/>
      <w:r w:rsidR="0027484B">
        <w:rPr>
          <w:rFonts w:asciiTheme="majorHAnsi" w:hAnsiTheme="majorHAnsi"/>
          <w:sz w:val="20"/>
          <w:szCs w:val="20"/>
        </w:rPr>
        <w:t xml:space="preserve"> </w:t>
      </w:r>
      <w:r w:rsidRPr="001B66D2">
        <w:rPr>
          <w:rFonts w:asciiTheme="majorHAnsi" w:hAnsiTheme="majorHAnsi"/>
          <w:sz w:val="20"/>
          <w:szCs w:val="20"/>
        </w:rPr>
        <w:t>du parc nati</w:t>
      </w:r>
      <w:r w:rsidR="0027484B">
        <w:rPr>
          <w:rFonts w:asciiTheme="majorHAnsi" w:hAnsiTheme="majorHAnsi"/>
          <w:sz w:val="20"/>
          <w:szCs w:val="20"/>
        </w:rPr>
        <w:t xml:space="preserve">onal de la  </w:t>
      </w:r>
      <w:proofErr w:type="spellStart"/>
      <w:r w:rsidR="0027484B">
        <w:rPr>
          <w:rFonts w:asciiTheme="majorHAnsi" w:hAnsiTheme="majorHAnsi"/>
          <w:sz w:val="20"/>
          <w:szCs w:val="20"/>
        </w:rPr>
        <w:t>Kibira</w:t>
      </w:r>
      <w:proofErr w:type="spellEnd"/>
      <w:r w:rsidR="0027484B">
        <w:rPr>
          <w:rFonts w:asciiTheme="majorHAnsi" w:hAnsiTheme="majorHAnsi"/>
          <w:sz w:val="20"/>
          <w:szCs w:val="20"/>
        </w:rPr>
        <w:t xml:space="preserve"> répartis en 3</w:t>
      </w:r>
      <w:r w:rsidRPr="001B66D2">
        <w:rPr>
          <w:rFonts w:asciiTheme="majorHAnsi" w:hAnsiTheme="majorHAnsi"/>
          <w:sz w:val="20"/>
          <w:szCs w:val="20"/>
        </w:rPr>
        <w:t xml:space="preserve"> lots suivants :</w:t>
      </w:r>
    </w:p>
    <w:p w:rsidR="00D24BF5" w:rsidRPr="00A45742" w:rsidRDefault="00D24BF5" w:rsidP="00D24BF5">
      <w:pPr>
        <w:autoSpaceDE w:val="0"/>
        <w:autoSpaceDN w:val="0"/>
        <w:adjustRightInd w:val="0"/>
        <w:jc w:val="both"/>
        <w:rPr>
          <w:rFonts w:asciiTheme="majorHAnsi" w:hAnsiTheme="maj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801"/>
        <w:gridCol w:w="1275"/>
        <w:gridCol w:w="1377"/>
        <w:gridCol w:w="1271"/>
        <w:gridCol w:w="1131"/>
        <w:gridCol w:w="2287"/>
      </w:tblGrid>
      <w:tr w:rsidR="0027484B" w:rsidRPr="001B66D2" w:rsidTr="0027484B">
        <w:tc>
          <w:tcPr>
            <w:tcW w:w="1038" w:type="dxa"/>
          </w:tcPr>
          <w:p w:rsidR="0027484B" w:rsidRPr="001B66D2" w:rsidRDefault="0027484B" w:rsidP="00A965D0">
            <w:pPr>
              <w:pStyle w:val="NoSpacing"/>
              <w:jc w:val="both"/>
              <w:rPr>
                <w:rFonts w:asciiTheme="majorHAnsi" w:hAnsiTheme="majorHAnsi"/>
                <w:b/>
                <w:sz w:val="20"/>
                <w:szCs w:val="20"/>
              </w:rPr>
            </w:pPr>
            <w:r>
              <w:rPr>
                <w:rFonts w:asciiTheme="majorHAnsi" w:hAnsiTheme="majorHAnsi"/>
                <w:b/>
                <w:sz w:val="20"/>
                <w:szCs w:val="20"/>
              </w:rPr>
              <w:t>Secteur</w:t>
            </w:r>
          </w:p>
        </w:tc>
        <w:tc>
          <w:tcPr>
            <w:tcW w:w="801"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Lot</w:t>
            </w:r>
          </w:p>
        </w:tc>
        <w:tc>
          <w:tcPr>
            <w:tcW w:w="1275"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Catégorie</w:t>
            </w:r>
          </w:p>
        </w:tc>
        <w:tc>
          <w:tcPr>
            <w:tcW w:w="1377"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Distance estimée</w:t>
            </w:r>
          </w:p>
          <w:p w:rsidR="0027484B" w:rsidRPr="001B66D2" w:rsidRDefault="0027484B" w:rsidP="00A965D0">
            <w:pPr>
              <w:pStyle w:val="NoSpacing"/>
              <w:jc w:val="center"/>
              <w:rPr>
                <w:rFonts w:asciiTheme="majorHAnsi" w:hAnsiTheme="majorHAnsi"/>
                <w:b/>
                <w:sz w:val="20"/>
                <w:szCs w:val="20"/>
              </w:rPr>
            </w:pPr>
            <w:r w:rsidRPr="001B66D2">
              <w:rPr>
                <w:rFonts w:asciiTheme="majorHAnsi" w:hAnsiTheme="majorHAnsi"/>
                <w:b/>
                <w:sz w:val="20"/>
                <w:szCs w:val="20"/>
              </w:rPr>
              <w:t>(km)</w:t>
            </w:r>
          </w:p>
        </w:tc>
        <w:tc>
          <w:tcPr>
            <w:tcW w:w="1271"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 xml:space="preserve">Nombre </w:t>
            </w:r>
          </w:p>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de ponceaux</w:t>
            </w:r>
          </w:p>
        </w:tc>
        <w:tc>
          <w:tcPr>
            <w:tcW w:w="1131"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 xml:space="preserve">Nombre </w:t>
            </w:r>
          </w:p>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de ponts</w:t>
            </w:r>
          </w:p>
        </w:tc>
        <w:tc>
          <w:tcPr>
            <w:tcW w:w="2287"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Nombre de balises/signalisations</w:t>
            </w:r>
          </w:p>
        </w:tc>
      </w:tr>
      <w:tr w:rsidR="0027484B" w:rsidRPr="001B66D2" w:rsidTr="0027484B">
        <w:tc>
          <w:tcPr>
            <w:tcW w:w="1038" w:type="dxa"/>
            <w:vMerge w:val="restart"/>
          </w:tcPr>
          <w:p w:rsidR="0027484B" w:rsidRPr="001B66D2" w:rsidRDefault="0027484B" w:rsidP="00A965D0">
            <w:pPr>
              <w:pStyle w:val="NoSpacing"/>
              <w:jc w:val="both"/>
              <w:rPr>
                <w:rFonts w:asciiTheme="majorHAnsi" w:hAnsiTheme="majorHAnsi"/>
                <w:b/>
                <w:sz w:val="20"/>
                <w:szCs w:val="20"/>
              </w:rPr>
            </w:pPr>
            <w:r>
              <w:rPr>
                <w:rFonts w:asciiTheme="majorHAnsi" w:hAnsiTheme="majorHAnsi"/>
                <w:b/>
                <w:sz w:val="20"/>
                <w:szCs w:val="20"/>
              </w:rPr>
              <w:t>Teza</w:t>
            </w:r>
          </w:p>
        </w:tc>
        <w:tc>
          <w:tcPr>
            <w:tcW w:w="801"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Lot 1</w:t>
            </w:r>
          </w:p>
        </w:tc>
        <w:tc>
          <w:tcPr>
            <w:tcW w:w="1275" w:type="dxa"/>
          </w:tcPr>
          <w:p w:rsidR="0027484B" w:rsidRPr="001B66D2" w:rsidRDefault="0027484B" w:rsidP="00F073D3">
            <w:pPr>
              <w:pStyle w:val="NoSpacing"/>
              <w:rPr>
                <w:rFonts w:asciiTheme="majorHAnsi" w:hAnsiTheme="majorHAnsi"/>
                <w:sz w:val="20"/>
                <w:szCs w:val="20"/>
              </w:rPr>
            </w:pPr>
            <w:r w:rsidRPr="001B66D2">
              <w:rPr>
                <w:rFonts w:asciiTheme="majorHAnsi" w:hAnsiTheme="majorHAnsi"/>
                <w:sz w:val="20"/>
                <w:szCs w:val="20"/>
              </w:rPr>
              <w:t>Pistes</w:t>
            </w:r>
          </w:p>
        </w:tc>
        <w:tc>
          <w:tcPr>
            <w:tcW w:w="1377" w:type="dxa"/>
          </w:tcPr>
          <w:p w:rsidR="0027484B" w:rsidRPr="001B66D2" w:rsidRDefault="0027484B" w:rsidP="00A965D0">
            <w:pPr>
              <w:pStyle w:val="NoSpacing"/>
              <w:jc w:val="center"/>
              <w:rPr>
                <w:rFonts w:asciiTheme="majorHAnsi" w:hAnsiTheme="majorHAnsi"/>
                <w:sz w:val="20"/>
                <w:szCs w:val="20"/>
              </w:rPr>
            </w:pPr>
            <w:r>
              <w:rPr>
                <w:rFonts w:asciiTheme="majorHAnsi" w:hAnsiTheme="majorHAnsi"/>
                <w:sz w:val="20"/>
                <w:szCs w:val="20"/>
              </w:rPr>
              <w:t>57</w:t>
            </w:r>
            <w:r w:rsidRPr="001B66D2">
              <w:rPr>
                <w:rFonts w:asciiTheme="majorHAnsi" w:hAnsiTheme="majorHAnsi"/>
                <w:sz w:val="20"/>
                <w:szCs w:val="20"/>
              </w:rPr>
              <w:t>,8</w:t>
            </w:r>
          </w:p>
        </w:tc>
        <w:tc>
          <w:tcPr>
            <w:tcW w:w="1271" w:type="dxa"/>
          </w:tcPr>
          <w:p w:rsidR="0027484B" w:rsidRPr="001B66D2" w:rsidRDefault="00C1418F" w:rsidP="00A965D0">
            <w:pPr>
              <w:pStyle w:val="NoSpacing"/>
              <w:jc w:val="center"/>
              <w:rPr>
                <w:rFonts w:asciiTheme="majorHAnsi" w:hAnsiTheme="majorHAnsi"/>
                <w:sz w:val="20"/>
                <w:szCs w:val="20"/>
              </w:rPr>
            </w:pPr>
            <w:r>
              <w:rPr>
                <w:rFonts w:asciiTheme="majorHAnsi" w:hAnsiTheme="majorHAnsi"/>
                <w:sz w:val="20"/>
                <w:szCs w:val="20"/>
              </w:rPr>
              <w:t>383</w:t>
            </w:r>
          </w:p>
        </w:tc>
        <w:tc>
          <w:tcPr>
            <w:tcW w:w="1131" w:type="dxa"/>
          </w:tcPr>
          <w:p w:rsidR="0027484B" w:rsidRPr="001B66D2" w:rsidRDefault="008824FA" w:rsidP="00A965D0">
            <w:pPr>
              <w:pStyle w:val="NoSpacing"/>
              <w:jc w:val="center"/>
              <w:rPr>
                <w:rFonts w:asciiTheme="majorHAnsi" w:hAnsiTheme="majorHAnsi"/>
                <w:sz w:val="20"/>
                <w:szCs w:val="20"/>
              </w:rPr>
            </w:pPr>
            <w:r>
              <w:rPr>
                <w:rFonts w:asciiTheme="majorHAnsi" w:hAnsiTheme="majorHAnsi"/>
                <w:sz w:val="20"/>
                <w:szCs w:val="20"/>
              </w:rPr>
              <w:t>47</w:t>
            </w:r>
          </w:p>
        </w:tc>
        <w:tc>
          <w:tcPr>
            <w:tcW w:w="2287" w:type="dxa"/>
          </w:tcPr>
          <w:p w:rsidR="0027484B" w:rsidRPr="001B66D2" w:rsidRDefault="008824FA" w:rsidP="00A965D0">
            <w:pPr>
              <w:pStyle w:val="NoSpacing"/>
              <w:jc w:val="center"/>
              <w:rPr>
                <w:rFonts w:asciiTheme="majorHAnsi" w:hAnsiTheme="majorHAnsi"/>
                <w:sz w:val="20"/>
                <w:szCs w:val="20"/>
              </w:rPr>
            </w:pPr>
            <w:r>
              <w:rPr>
                <w:rFonts w:asciiTheme="majorHAnsi" w:hAnsiTheme="majorHAnsi"/>
                <w:sz w:val="20"/>
                <w:szCs w:val="20"/>
              </w:rPr>
              <w:t>11</w:t>
            </w:r>
            <w:r w:rsidR="0027484B">
              <w:rPr>
                <w:rFonts w:asciiTheme="majorHAnsi" w:hAnsiTheme="majorHAnsi"/>
                <w:sz w:val="20"/>
                <w:szCs w:val="20"/>
              </w:rPr>
              <w:t xml:space="preserve"> balises</w:t>
            </w:r>
          </w:p>
        </w:tc>
      </w:tr>
      <w:tr w:rsidR="0027484B" w:rsidRPr="001B66D2" w:rsidTr="0027484B">
        <w:tc>
          <w:tcPr>
            <w:tcW w:w="1038" w:type="dxa"/>
            <w:vMerge/>
          </w:tcPr>
          <w:p w:rsidR="0027484B" w:rsidRPr="001B66D2" w:rsidRDefault="0027484B" w:rsidP="00A965D0">
            <w:pPr>
              <w:pStyle w:val="NoSpacing"/>
              <w:jc w:val="both"/>
              <w:rPr>
                <w:rFonts w:asciiTheme="majorHAnsi" w:hAnsiTheme="majorHAnsi"/>
                <w:b/>
                <w:sz w:val="20"/>
                <w:szCs w:val="20"/>
              </w:rPr>
            </w:pPr>
          </w:p>
        </w:tc>
        <w:tc>
          <w:tcPr>
            <w:tcW w:w="801" w:type="dxa"/>
          </w:tcPr>
          <w:p w:rsidR="0027484B" w:rsidRPr="001B66D2" w:rsidRDefault="0027484B" w:rsidP="00A965D0">
            <w:pPr>
              <w:pStyle w:val="NoSpacing"/>
              <w:jc w:val="both"/>
              <w:rPr>
                <w:rFonts w:asciiTheme="majorHAnsi" w:hAnsiTheme="majorHAnsi"/>
                <w:b/>
                <w:sz w:val="20"/>
                <w:szCs w:val="20"/>
              </w:rPr>
            </w:pPr>
            <w:r w:rsidRPr="001B66D2">
              <w:rPr>
                <w:rFonts w:asciiTheme="majorHAnsi" w:hAnsiTheme="majorHAnsi"/>
                <w:b/>
                <w:sz w:val="20"/>
                <w:szCs w:val="20"/>
              </w:rPr>
              <w:t>Lot 2</w:t>
            </w:r>
          </w:p>
        </w:tc>
        <w:tc>
          <w:tcPr>
            <w:tcW w:w="1275" w:type="dxa"/>
          </w:tcPr>
          <w:p w:rsidR="0027484B" w:rsidRPr="001B66D2" w:rsidRDefault="0027484B" w:rsidP="00F073D3">
            <w:pPr>
              <w:pStyle w:val="NoSpacing"/>
              <w:rPr>
                <w:rFonts w:asciiTheme="majorHAnsi" w:hAnsiTheme="majorHAnsi"/>
                <w:sz w:val="20"/>
                <w:szCs w:val="20"/>
              </w:rPr>
            </w:pPr>
            <w:r w:rsidRPr="001B66D2">
              <w:rPr>
                <w:rFonts w:asciiTheme="majorHAnsi" w:hAnsiTheme="majorHAnsi"/>
                <w:sz w:val="20"/>
                <w:szCs w:val="20"/>
              </w:rPr>
              <w:t>Sentiers</w:t>
            </w:r>
          </w:p>
        </w:tc>
        <w:tc>
          <w:tcPr>
            <w:tcW w:w="1377" w:type="dxa"/>
          </w:tcPr>
          <w:p w:rsidR="0027484B" w:rsidRPr="001B66D2" w:rsidRDefault="0027484B" w:rsidP="00A965D0">
            <w:pPr>
              <w:pStyle w:val="NoSpacing"/>
              <w:jc w:val="center"/>
              <w:rPr>
                <w:rFonts w:asciiTheme="majorHAnsi" w:hAnsiTheme="majorHAnsi"/>
                <w:sz w:val="20"/>
                <w:szCs w:val="20"/>
              </w:rPr>
            </w:pPr>
            <w:r w:rsidRPr="001B66D2">
              <w:rPr>
                <w:rFonts w:asciiTheme="majorHAnsi" w:hAnsiTheme="majorHAnsi"/>
                <w:sz w:val="20"/>
                <w:szCs w:val="20"/>
              </w:rPr>
              <w:t>52,5</w:t>
            </w:r>
          </w:p>
        </w:tc>
        <w:tc>
          <w:tcPr>
            <w:tcW w:w="1271" w:type="dxa"/>
          </w:tcPr>
          <w:p w:rsidR="0027484B" w:rsidRPr="001B66D2" w:rsidRDefault="00C1418F" w:rsidP="00A965D0">
            <w:pPr>
              <w:pStyle w:val="NoSpacing"/>
              <w:jc w:val="center"/>
              <w:rPr>
                <w:rFonts w:asciiTheme="majorHAnsi" w:hAnsiTheme="majorHAnsi"/>
                <w:sz w:val="20"/>
                <w:szCs w:val="20"/>
              </w:rPr>
            </w:pPr>
            <w:r>
              <w:rPr>
                <w:rFonts w:asciiTheme="majorHAnsi" w:hAnsiTheme="majorHAnsi"/>
                <w:sz w:val="20"/>
                <w:szCs w:val="20"/>
              </w:rPr>
              <w:t>19</w:t>
            </w:r>
          </w:p>
        </w:tc>
        <w:tc>
          <w:tcPr>
            <w:tcW w:w="1131" w:type="dxa"/>
          </w:tcPr>
          <w:p w:rsidR="0027484B" w:rsidRPr="001B66D2" w:rsidRDefault="0027484B" w:rsidP="00A965D0">
            <w:pPr>
              <w:pStyle w:val="NoSpacing"/>
              <w:jc w:val="center"/>
              <w:rPr>
                <w:rFonts w:asciiTheme="majorHAnsi" w:hAnsiTheme="majorHAnsi"/>
                <w:sz w:val="20"/>
                <w:szCs w:val="20"/>
              </w:rPr>
            </w:pPr>
            <w:r w:rsidRPr="001B66D2">
              <w:rPr>
                <w:rFonts w:asciiTheme="majorHAnsi" w:hAnsiTheme="majorHAnsi"/>
                <w:sz w:val="20"/>
                <w:szCs w:val="20"/>
              </w:rPr>
              <w:t>0</w:t>
            </w:r>
          </w:p>
        </w:tc>
        <w:tc>
          <w:tcPr>
            <w:tcW w:w="2287" w:type="dxa"/>
          </w:tcPr>
          <w:p w:rsidR="0027484B" w:rsidRPr="001B66D2" w:rsidRDefault="0027484B" w:rsidP="0027484B">
            <w:pPr>
              <w:pStyle w:val="NoSpacing"/>
              <w:jc w:val="center"/>
              <w:rPr>
                <w:rFonts w:asciiTheme="majorHAnsi" w:hAnsiTheme="majorHAnsi"/>
                <w:sz w:val="20"/>
                <w:szCs w:val="20"/>
              </w:rPr>
            </w:pPr>
            <w:r w:rsidRPr="001B66D2">
              <w:rPr>
                <w:rFonts w:asciiTheme="majorHAnsi" w:hAnsiTheme="majorHAnsi"/>
                <w:sz w:val="20"/>
                <w:szCs w:val="20"/>
              </w:rPr>
              <w:t>200</w:t>
            </w:r>
            <w:r>
              <w:rPr>
                <w:rFonts w:asciiTheme="majorHAnsi" w:hAnsiTheme="majorHAnsi"/>
                <w:sz w:val="20"/>
                <w:szCs w:val="20"/>
              </w:rPr>
              <w:t xml:space="preserve"> signalisations</w:t>
            </w:r>
          </w:p>
        </w:tc>
      </w:tr>
      <w:tr w:rsidR="0027484B" w:rsidRPr="001B66D2" w:rsidTr="0027484B">
        <w:tc>
          <w:tcPr>
            <w:tcW w:w="1038" w:type="dxa"/>
          </w:tcPr>
          <w:p w:rsidR="0027484B" w:rsidRPr="001B66D2" w:rsidRDefault="0027484B" w:rsidP="00A965D0">
            <w:pPr>
              <w:pStyle w:val="NoSpacing"/>
              <w:jc w:val="both"/>
              <w:rPr>
                <w:rFonts w:asciiTheme="majorHAnsi" w:hAnsiTheme="majorHAnsi"/>
                <w:b/>
                <w:sz w:val="20"/>
                <w:szCs w:val="20"/>
              </w:rPr>
            </w:pPr>
            <w:proofErr w:type="spellStart"/>
            <w:r>
              <w:rPr>
                <w:rFonts w:asciiTheme="majorHAnsi" w:hAnsiTheme="majorHAnsi"/>
                <w:b/>
                <w:sz w:val="20"/>
                <w:szCs w:val="20"/>
              </w:rPr>
              <w:t>Rwegura</w:t>
            </w:r>
            <w:proofErr w:type="spellEnd"/>
          </w:p>
        </w:tc>
        <w:tc>
          <w:tcPr>
            <w:tcW w:w="801" w:type="dxa"/>
          </w:tcPr>
          <w:p w:rsidR="0027484B" w:rsidRPr="001B66D2" w:rsidRDefault="0027484B" w:rsidP="00A965D0">
            <w:pPr>
              <w:pStyle w:val="NoSpacing"/>
              <w:jc w:val="both"/>
              <w:rPr>
                <w:rFonts w:asciiTheme="majorHAnsi" w:hAnsiTheme="majorHAnsi"/>
                <w:b/>
                <w:sz w:val="20"/>
                <w:szCs w:val="20"/>
              </w:rPr>
            </w:pPr>
            <w:r>
              <w:rPr>
                <w:rFonts w:asciiTheme="majorHAnsi" w:hAnsiTheme="majorHAnsi"/>
                <w:b/>
                <w:sz w:val="20"/>
                <w:szCs w:val="20"/>
              </w:rPr>
              <w:t>Lot 3</w:t>
            </w:r>
          </w:p>
        </w:tc>
        <w:tc>
          <w:tcPr>
            <w:tcW w:w="1275" w:type="dxa"/>
          </w:tcPr>
          <w:p w:rsidR="0027484B" w:rsidRPr="001B66D2" w:rsidRDefault="0027484B" w:rsidP="00F073D3">
            <w:pPr>
              <w:pStyle w:val="NoSpacing"/>
              <w:rPr>
                <w:rFonts w:asciiTheme="majorHAnsi" w:hAnsiTheme="majorHAnsi"/>
                <w:sz w:val="20"/>
                <w:szCs w:val="20"/>
              </w:rPr>
            </w:pPr>
            <w:r>
              <w:rPr>
                <w:rFonts w:asciiTheme="majorHAnsi" w:hAnsiTheme="majorHAnsi"/>
                <w:sz w:val="20"/>
                <w:szCs w:val="20"/>
              </w:rPr>
              <w:t>Piste</w:t>
            </w:r>
          </w:p>
        </w:tc>
        <w:tc>
          <w:tcPr>
            <w:tcW w:w="1377" w:type="dxa"/>
          </w:tcPr>
          <w:p w:rsidR="0027484B" w:rsidRPr="001B66D2" w:rsidRDefault="0027484B" w:rsidP="00A965D0">
            <w:pPr>
              <w:pStyle w:val="NoSpacing"/>
              <w:jc w:val="center"/>
              <w:rPr>
                <w:rFonts w:asciiTheme="majorHAnsi" w:hAnsiTheme="majorHAnsi"/>
                <w:sz w:val="20"/>
                <w:szCs w:val="20"/>
              </w:rPr>
            </w:pPr>
            <w:r>
              <w:rPr>
                <w:rFonts w:asciiTheme="majorHAnsi" w:hAnsiTheme="majorHAnsi"/>
                <w:sz w:val="20"/>
                <w:szCs w:val="20"/>
              </w:rPr>
              <w:t>19,8</w:t>
            </w:r>
          </w:p>
        </w:tc>
        <w:tc>
          <w:tcPr>
            <w:tcW w:w="1271" w:type="dxa"/>
          </w:tcPr>
          <w:p w:rsidR="0027484B" w:rsidRPr="001B66D2" w:rsidRDefault="0027484B" w:rsidP="00A965D0">
            <w:pPr>
              <w:pStyle w:val="NoSpacing"/>
              <w:jc w:val="center"/>
              <w:rPr>
                <w:rFonts w:asciiTheme="majorHAnsi" w:hAnsiTheme="majorHAnsi"/>
                <w:sz w:val="20"/>
                <w:szCs w:val="20"/>
              </w:rPr>
            </w:pPr>
            <w:r>
              <w:rPr>
                <w:rFonts w:asciiTheme="majorHAnsi" w:hAnsiTheme="majorHAnsi"/>
                <w:sz w:val="20"/>
                <w:szCs w:val="20"/>
              </w:rPr>
              <w:t>115</w:t>
            </w:r>
          </w:p>
        </w:tc>
        <w:tc>
          <w:tcPr>
            <w:tcW w:w="1131" w:type="dxa"/>
          </w:tcPr>
          <w:p w:rsidR="0027484B" w:rsidRPr="001B66D2" w:rsidRDefault="0027484B" w:rsidP="00A965D0">
            <w:pPr>
              <w:pStyle w:val="NoSpacing"/>
              <w:jc w:val="center"/>
              <w:rPr>
                <w:rFonts w:asciiTheme="majorHAnsi" w:hAnsiTheme="majorHAnsi"/>
                <w:sz w:val="20"/>
                <w:szCs w:val="20"/>
              </w:rPr>
            </w:pPr>
            <w:r>
              <w:rPr>
                <w:rFonts w:asciiTheme="majorHAnsi" w:hAnsiTheme="majorHAnsi"/>
                <w:sz w:val="20"/>
                <w:szCs w:val="20"/>
              </w:rPr>
              <w:t>5</w:t>
            </w:r>
          </w:p>
        </w:tc>
        <w:tc>
          <w:tcPr>
            <w:tcW w:w="2287" w:type="dxa"/>
          </w:tcPr>
          <w:p w:rsidR="0027484B" w:rsidRPr="001B66D2" w:rsidRDefault="00303ADA" w:rsidP="00A965D0">
            <w:pPr>
              <w:pStyle w:val="NoSpacing"/>
              <w:jc w:val="center"/>
              <w:rPr>
                <w:rFonts w:asciiTheme="majorHAnsi" w:hAnsiTheme="majorHAnsi"/>
                <w:sz w:val="20"/>
                <w:szCs w:val="20"/>
              </w:rPr>
            </w:pPr>
            <w:r>
              <w:rPr>
                <w:rFonts w:asciiTheme="majorHAnsi" w:hAnsiTheme="majorHAnsi"/>
                <w:sz w:val="20"/>
                <w:szCs w:val="20"/>
              </w:rPr>
              <w:t>1</w:t>
            </w:r>
            <w:r w:rsidR="0027484B">
              <w:rPr>
                <w:rFonts w:asciiTheme="majorHAnsi" w:hAnsiTheme="majorHAnsi"/>
                <w:sz w:val="20"/>
                <w:szCs w:val="20"/>
              </w:rPr>
              <w:t xml:space="preserve"> </w:t>
            </w:r>
            <w:proofErr w:type="gramStart"/>
            <w:r w:rsidR="0027484B">
              <w:rPr>
                <w:rFonts w:asciiTheme="majorHAnsi" w:hAnsiTheme="majorHAnsi"/>
                <w:sz w:val="20"/>
                <w:szCs w:val="20"/>
              </w:rPr>
              <w:t>balise</w:t>
            </w:r>
            <w:r w:rsidR="00F161DF">
              <w:rPr>
                <w:rFonts w:asciiTheme="majorHAnsi" w:hAnsiTheme="majorHAnsi"/>
                <w:sz w:val="20"/>
                <w:szCs w:val="20"/>
              </w:rPr>
              <w:t>s</w:t>
            </w:r>
            <w:proofErr w:type="gramEnd"/>
          </w:p>
        </w:tc>
      </w:tr>
    </w:tbl>
    <w:p w:rsidR="00072EC9" w:rsidRPr="00A45742" w:rsidRDefault="00072EC9" w:rsidP="00D24BF5">
      <w:pPr>
        <w:jc w:val="both"/>
        <w:rPr>
          <w:rFonts w:asciiTheme="majorHAnsi" w:hAnsiTheme="majorHAnsi"/>
          <w:b/>
          <w:sz w:val="16"/>
          <w:szCs w:val="16"/>
        </w:rPr>
      </w:pPr>
    </w:p>
    <w:p w:rsidR="005E5B48" w:rsidRPr="001B66D2" w:rsidRDefault="005E5B48" w:rsidP="005E5B48">
      <w:pPr>
        <w:pStyle w:val="NoSpacing"/>
        <w:jc w:val="both"/>
        <w:rPr>
          <w:rFonts w:asciiTheme="majorHAnsi" w:hAnsiTheme="majorHAnsi"/>
          <w:sz w:val="20"/>
          <w:szCs w:val="20"/>
        </w:rPr>
      </w:pPr>
      <w:r w:rsidRPr="001B66D2">
        <w:rPr>
          <w:rFonts w:asciiTheme="majorHAnsi" w:hAnsiTheme="majorHAnsi"/>
          <w:sz w:val="20"/>
          <w:szCs w:val="20"/>
        </w:rPr>
        <w:t>3. La passation du marché sera conduite par Appel d’offres ouvert, tel que défini dans le règlement relatif aux marchés publics, à tous les candidats éligibles.</w:t>
      </w:r>
    </w:p>
    <w:p w:rsidR="005E5B48" w:rsidRPr="00A45742" w:rsidRDefault="005E5B48" w:rsidP="005E5B48">
      <w:pPr>
        <w:pStyle w:val="NoSpacing"/>
        <w:jc w:val="both"/>
        <w:rPr>
          <w:rFonts w:asciiTheme="majorHAnsi" w:hAnsiTheme="majorHAnsi"/>
          <w:sz w:val="16"/>
          <w:szCs w:val="16"/>
        </w:rPr>
      </w:pPr>
    </w:p>
    <w:p w:rsidR="005E5B48" w:rsidRPr="001B66D2" w:rsidRDefault="005E5B48" w:rsidP="005E5B48">
      <w:pPr>
        <w:pStyle w:val="NoSpacing"/>
        <w:jc w:val="both"/>
        <w:rPr>
          <w:rFonts w:asciiTheme="majorHAnsi" w:hAnsiTheme="majorHAnsi"/>
          <w:sz w:val="20"/>
          <w:szCs w:val="20"/>
        </w:rPr>
      </w:pPr>
      <w:r w:rsidRPr="001B66D2">
        <w:rPr>
          <w:rFonts w:asciiTheme="majorHAnsi" w:hAnsiTheme="majorHAnsi"/>
          <w:sz w:val="20"/>
          <w:szCs w:val="20"/>
        </w:rPr>
        <w:t xml:space="preserve">4. Les candidats intéressés peuvent obtenir des informations auprès de la Direction Générale de l’INECN et prendre connaissance des documents d’Appel d’offres à l’adresse mentionnée ci-après : Direction Générale de l’INECN, Quartier REGIDESO, Building OBK, BP.56 Gitega, Tél : 22423031/22403032 ou </w:t>
      </w:r>
      <w:r w:rsidRPr="001B66D2">
        <w:rPr>
          <w:rFonts w:asciiTheme="majorHAnsi" w:hAnsiTheme="majorHAnsi" w:cs="Arial"/>
          <w:sz w:val="20"/>
          <w:szCs w:val="20"/>
        </w:rPr>
        <w:t xml:space="preserve">Au Bureau de Liaison de l’INECN, B.P. 2757 Bujumbura, Avenue de l’Imprimerie, Q. </w:t>
      </w:r>
      <w:proofErr w:type="spellStart"/>
      <w:r w:rsidRPr="001B66D2">
        <w:rPr>
          <w:rFonts w:asciiTheme="majorHAnsi" w:hAnsiTheme="majorHAnsi" w:cs="Arial"/>
          <w:sz w:val="20"/>
          <w:szCs w:val="20"/>
        </w:rPr>
        <w:t>Jabe</w:t>
      </w:r>
      <w:proofErr w:type="spellEnd"/>
      <w:r w:rsidRPr="001B66D2">
        <w:rPr>
          <w:rFonts w:asciiTheme="majorHAnsi" w:hAnsiTheme="majorHAnsi" w:cs="Arial"/>
          <w:sz w:val="20"/>
          <w:szCs w:val="20"/>
        </w:rPr>
        <w:t>, Tél. 22234304.</w:t>
      </w:r>
    </w:p>
    <w:p w:rsidR="005E5B48" w:rsidRPr="001B66D2" w:rsidRDefault="00916BC4" w:rsidP="005E5B48">
      <w:pPr>
        <w:pStyle w:val="NoSpacing"/>
        <w:jc w:val="both"/>
        <w:rPr>
          <w:rFonts w:asciiTheme="majorHAnsi" w:hAnsiTheme="majorHAnsi"/>
          <w:sz w:val="20"/>
          <w:szCs w:val="20"/>
        </w:rPr>
      </w:pPr>
      <w:hyperlink r:id="rId8" w:history="1"/>
    </w:p>
    <w:p w:rsidR="005E5B48" w:rsidRPr="001B66D2" w:rsidRDefault="005E5B48" w:rsidP="005E5B48">
      <w:pPr>
        <w:pStyle w:val="NoSpacing"/>
        <w:jc w:val="both"/>
        <w:rPr>
          <w:rFonts w:asciiTheme="majorHAnsi" w:hAnsiTheme="majorHAnsi"/>
          <w:sz w:val="20"/>
          <w:szCs w:val="20"/>
        </w:rPr>
      </w:pPr>
      <w:r w:rsidRPr="001B66D2">
        <w:rPr>
          <w:rFonts w:asciiTheme="majorHAnsi" w:hAnsiTheme="majorHAnsi"/>
          <w:sz w:val="20"/>
          <w:szCs w:val="20"/>
        </w:rPr>
        <w:t>5.</w:t>
      </w:r>
      <w:r w:rsidR="00174637" w:rsidRPr="001B66D2">
        <w:rPr>
          <w:rFonts w:asciiTheme="majorHAnsi" w:hAnsiTheme="majorHAnsi"/>
          <w:sz w:val="20"/>
          <w:szCs w:val="20"/>
        </w:rPr>
        <w:t xml:space="preserve"> </w:t>
      </w:r>
      <w:r w:rsidRPr="001B66D2">
        <w:rPr>
          <w:rFonts w:asciiTheme="majorHAnsi" w:hAnsiTheme="majorHAnsi"/>
          <w:sz w:val="20"/>
          <w:szCs w:val="20"/>
        </w:rPr>
        <w:t>Les exigences en matière de qualification sont :</w:t>
      </w:r>
    </w:p>
    <w:p w:rsidR="005E5B48" w:rsidRPr="001B66D2" w:rsidRDefault="005E5B48"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 xml:space="preserve">Etre une Entreprise, ONG ou association locale capable d’exécuter les travaux </w:t>
      </w:r>
      <w:r w:rsidR="00F50573" w:rsidRPr="001B66D2">
        <w:rPr>
          <w:rFonts w:asciiTheme="majorHAnsi" w:hAnsiTheme="majorHAnsi"/>
          <w:sz w:val="20"/>
          <w:szCs w:val="20"/>
        </w:rPr>
        <w:t xml:space="preserve">spécifiés dans le DAO </w:t>
      </w:r>
      <w:r w:rsidRPr="001B66D2">
        <w:rPr>
          <w:rFonts w:asciiTheme="majorHAnsi" w:hAnsiTheme="majorHAnsi"/>
          <w:sz w:val="20"/>
          <w:szCs w:val="20"/>
        </w:rPr>
        <w:t>;</w:t>
      </w:r>
    </w:p>
    <w:p w:rsidR="005E5B48" w:rsidRPr="001B66D2" w:rsidRDefault="005E5B48"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Avoir des capacités techniques et financières</w:t>
      </w:r>
      <w:r w:rsidR="00EA74EC">
        <w:rPr>
          <w:rFonts w:asciiTheme="majorHAnsi" w:hAnsiTheme="majorHAnsi"/>
          <w:sz w:val="20"/>
          <w:szCs w:val="20"/>
        </w:rPr>
        <w:t xml:space="preserve"> </w:t>
      </w:r>
      <w:r w:rsidR="00BF7A12">
        <w:rPr>
          <w:rFonts w:asciiTheme="majorHAnsi" w:hAnsiTheme="majorHAnsi"/>
          <w:sz w:val="20"/>
          <w:szCs w:val="20"/>
        </w:rPr>
        <w:t>requises</w:t>
      </w:r>
      <w:r w:rsidRPr="001B66D2">
        <w:rPr>
          <w:rFonts w:asciiTheme="majorHAnsi" w:hAnsiTheme="majorHAnsi"/>
          <w:sz w:val="20"/>
          <w:szCs w:val="20"/>
        </w:rPr>
        <w:t> ;</w:t>
      </w:r>
    </w:p>
    <w:p w:rsidR="00F50573" w:rsidRPr="001B66D2" w:rsidRDefault="00F50573"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Détenir un agrément des services compétents ;</w:t>
      </w:r>
    </w:p>
    <w:p w:rsidR="005E5B48" w:rsidRDefault="005E5B48" w:rsidP="00EE46C3">
      <w:pPr>
        <w:pStyle w:val="NoSpacing"/>
        <w:numPr>
          <w:ilvl w:val="0"/>
          <w:numId w:val="4"/>
        </w:numPr>
        <w:jc w:val="both"/>
        <w:rPr>
          <w:rFonts w:asciiTheme="majorHAnsi" w:hAnsiTheme="majorHAnsi"/>
          <w:sz w:val="20"/>
          <w:szCs w:val="20"/>
        </w:rPr>
      </w:pPr>
      <w:r w:rsidRPr="001B66D2">
        <w:rPr>
          <w:rFonts w:asciiTheme="majorHAnsi" w:hAnsiTheme="majorHAnsi"/>
          <w:sz w:val="20"/>
          <w:szCs w:val="20"/>
        </w:rPr>
        <w:t xml:space="preserve">Avoir une adresse </w:t>
      </w:r>
      <w:r w:rsidR="00F50573" w:rsidRPr="001B66D2">
        <w:rPr>
          <w:rFonts w:asciiTheme="majorHAnsi" w:hAnsiTheme="majorHAnsi"/>
          <w:sz w:val="20"/>
          <w:szCs w:val="20"/>
        </w:rPr>
        <w:t xml:space="preserve">physique </w:t>
      </w:r>
      <w:r w:rsidRPr="001B66D2">
        <w:rPr>
          <w:rFonts w:asciiTheme="majorHAnsi" w:hAnsiTheme="majorHAnsi"/>
          <w:sz w:val="20"/>
          <w:szCs w:val="20"/>
        </w:rPr>
        <w:t>connue ;</w:t>
      </w:r>
    </w:p>
    <w:p w:rsidR="008F13E8" w:rsidRPr="008F13E8" w:rsidRDefault="008F13E8" w:rsidP="008F13E8">
      <w:pPr>
        <w:pStyle w:val="NoSpacing"/>
        <w:ind w:left="360"/>
        <w:jc w:val="both"/>
        <w:rPr>
          <w:rFonts w:asciiTheme="majorHAnsi" w:hAnsiTheme="majorHAnsi"/>
          <w:sz w:val="16"/>
          <w:szCs w:val="16"/>
        </w:rPr>
      </w:pPr>
    </w:p>
    <w:p w:rsidR="00F50573" w:rsidRPr="008F13E8" w:rsidRDefault="005E5B48" w:rsidP="008F13E8">
      <w:pPr>
        <w:contextualSpacing/>
        <w:jc w:val="both"/>
        <w:rPr>
          <w:rFonts w:asciiTheme="majorHAnsi" w:hAnsiTheme="majorHAnsi"/>
          <w:sz w:val="20"/>
          <w:szCs w:val="20"/>
        </w:rPr>
      </w:pPr>
      <w:r w:rsidRPr="008F13E8">
        <w:rPr>
          <w:rFonts w:asciiTheme="majorHAnsi" w:hAnsiTheme="majorHAnsi"/>
          <w:sz w:val="20"/>
          <w:szCs w:val="20"/>
        </w:rPr>
        <w:t>6. Les candidats intéressés peuvent obtenir un dossier d’appel d’offre complet à l’adresse mentionnée ci-haut moyennant payement de 50000 francs burundais</w:t>
      </w:r>
      <w:r w:rsidR="00F50573" w:rsidRPr="008F13E8">
        <w:rPr>
          <w:rFonts w:asciiTheme="majorHAnsi" w:hAnsiTheme="majorHAnsi"/>
          <w:sz w:val="20"/>
          <w:szCs w:val="20"/>
        </w:rPr>
        <w:t xml:space="preserve"> non remboursables déposés au compte de l’INECN n° 51145-01-55 ouvert à la BANCOBU ou d’un chèque certifié au nom de l’INECN.</w:t>
      </w:r>
    </w:p>
    <w:p w:rsidR="005E5B48" w:rsidRPr="00A45742" w:rsidRDefault="005E5B48" w:rsidP="005E5B48">
      <w:pPr>
        <w:pStyle w:val="NoSpacing"/>
        <w:jc w:val="both"/>
        <w:rPr>
          <w:rFonts w:asciiTheme="majorHAnsi" w:hAnsiTheme="majorHAnsi"/>
          <w:sz w:val="16"/>
          <w:szCs w:val="16"/>
        </w:rPr>
      </w:pPr>
    </w:p>
    <w:p w:rsidR="005E5B48" w:rsidRPr="001B66D2" w:rsidRDefault="005E5B48" w:rsidP="005E5B48">
      <w:pPr>
        <w:pStyle w:val="NoSpacing"/>
        <w:jc w:val="both"/>
        <w:rPr>
          <w:rFonts w:asciiTheme="majorHAnsi" w:hAnsiTheme="majorHAnsi"/>
          <w:sz w:val="20"/>
          <w:szCs w:val="20"/>
        </w:rPr>
      </w:pPr>
      <w:r w:rsidRPr="001B66D2">
        <w:rPr>
          <w:rFonts w:asciiTheme="majorHAnsi" w:hAnsiTheme="majorHAnsi"/>
          <w:sz w:val="20"/>
          <w:szCs w:val="20"/>
        </w:rPr>
        <w:t xml:space="preserve">7. Les offres rédigées en français et en 3 exemplaires (1 original et 2 copies) devront être soumises à l’adresse ci-haut mentionnée au plus tard le  </w:t>
      </w:r>
      <w:r w:rsidR="009450CD" w:rsidRPr="001B66D2">
        <w:rPr>
          <w:rFonts w:asciiTheme="majorHAnsi" w:hAnsiTheme="majorHAnsi"/>
          <w:sz w:val="20"/>
          <w:szCs w:val="20"/>
        </w:rPr>
        <w:t>22 / 4</w:t>
      </w:r>
      <w:r w:rsidRPr="001B66D2">
        <w:rPr>
          <w:rFonts w:asciiTheme="majorHAnsi" w:hAnsiTheme="majorHAnsi"/>
          <w:sz w:val="20"/>
          <w:szCs w:val="20"/>
        </w:rPr>
        <w:t xml:space="preserve"> /2014 à 12h00’. Les offres remises en retard ne seront pas acceptées. Les offres seront ouvertes le  </w:t>
      </w:r>
      <w:r w:rsidR="005349E8" w:rsidRPr="001B66D2">
        <w:rPr>
          <w:rFonts w:asciiTheme="majorHAnsi" w:hAnsiTheme="majorHAnsi"/>
          <w:sz w:val="20"/>
          <w:szCs w:val="20"/>
        </w:rPr>
        <w:t>24</w:t>
      </w:r>
      <w:r w:rsidRPr="001B66D2">
        <w:rPr>
          <w:rFonts w:asciiTheme="majorHAnsi" w:hAnsiTheme="majorHAnsi"/>
          <w:sz w:val="20"/>
          <w:szCs w:val="20"/>
        </w:rPr>
        <w:t xml:space="preserve">  / </w:t>
      </w:r>
      <w:r w:rsidR="005349E8" w:rsidRPr="001B66D2">
        <w:rPr>
          <w:rFonts w:asciiTheme="majorHAnsi" w:hAnsiTheme="majorHAnsi"/>
          <w:sz w:val="20"/>
          <w:szCs w:val="20"/>
        </w:rPr>
        <w:t>4</w:t>
      </w:r>
      <w:r w:rsidRPr="001B66D2">
        <w:rPr>
          <w:rFonts w:asciiTheme="majorHAnsi" w:hAnsiTheme="majorHAnsi"/>
          <w:sz w:val="20"/>
          <w:szCs w:val="20"/>
        </w:rPr>
        <w:t xml:space="preserve"> /2014</w:t>
      </w:r>
      <w:r w:rsidR="005349E8" w:rsidRPr="001B66D2">
        <w:rPr>
          <w:rFonts w:asciiTheme="majorHAnsi" w:hAnsiTheme="majorHAnsi"/>
          <w:sz w:val="20"/>
          <w:szCs w:val="20"/>
        </w:rPr>
        <w:t xml:space="preserve"> à 09</w:t>
      </w:r>
      <w:r w:rsidRPr="001B66D2">
        <w:rPr>
          <w:rFonts w:asciiTheme="majorHAnsi" w:hAnsiTheme="majorHAnsi"/>
          <w:sz w:val="20"/>
          <w:szCs w:val="20"/>
        </w:rPr>
        <w:t xml:space="preserve">h00 en présence des représentants des candidats qui le désirent à la Direction Générale de l’INECN, Quartier REGIDESO, Building OBK. Les offres devront préciser le lot concerné. </w:t>
      </w:r>
    </w:p>
    <w:p w:rsidR="005E5B48" w:rsidRPr="00A45742" w:rsidRDefault="005E5B48" w:rsidP="005E5B48">
      <w:pPr>
        <w:pStyle w:val="NoSpacing"/>
        <w:jc w:val="both"/>
        <w:rPr>
          <w:rFonts w:asciiTheme="majorHAnsi" w:hAnsiTheme="majorHAnsi"/>
          <w:b/>
          <w:sz w:val="16"/>
          <w:szCs w:val="16"/>
        </w:rPr>
      </w:pPr>
    </w:p>
    <w:p w:rsidR="005E5B48" w:rsidRPr="001B66D2" w:rsidRDefault="005E5B48" w:rsidP="005E5B48">
      <w:pPr>
        <w:pStyle w:val="NoSpacing"/>
        <w:jc w:val="both"/>
        <w:rPr>
          <w:rFonts w:asciiTheme="majorHAnsi" w:hAnsiTheme="majorHAnsi"/>
          <w:sz w:val="20"/>
          <w:szCs w:val="20"/>
        </w:rPr>
      </w:pPr>
      <w:r w:rsidRPr="001B66D2">
        <w:rPr>
          <w:rFonts w:asciiTheme="majorHAnsi" w:hAnsiTheme="majorHAnsi"/>
          <w:sz w:val="20"/>
          <w:szCs w:val="20"/>
        </w:rPr>
        <w:t>8. Les offres devront être valides pour une période de 3 mois à partir de la date limite de dépôt des offres.</w:t>
      </w:r>
    </w:p>
    <w:p w:rsidR="005E5B48" w:rsidRPr="001B66D2" w:rsidRDefault="005E5B48" w:rsidP="005E5B48">
      <w:pPr>
        <w:pStyle w:val="NoSpacing"/>
        <w:jc w:val="both"/>
        <w:rPr>
          <w:rFonts w:asciiTheme="majorHAnsi" w:hAnsiTheme="majorHAnsi"/>
          <w:sz w:val="20"/>
          <w:szCs w:val="20"/>
        </w:rPr>
      </w:pPr>
      <w:r w:rsidRPr="001B66D2">
        <w:rPr>
          <w:rFonts w:asciiTheme="majorHAnsi" w:hAnsiTheme="majorHAnsi"/>
          <w:sz w:val="20"/>
          <w:szCs w:val="20"/>
        </w:rPr>
        <w:tab/>
      </w:r>
      <w:r w:rsidRPr="001B66D2">
        <w:rPr>
          <w:rFonts w:asciiTheme="majorHAnsi" w:hAnsiTheme="majorHAnsi"/>
          <w:sz w:val="20"/>
          <w:szCs w:val="20"/>
        </w:rPr>
        <w:tab/>
      </w:r>
      <w:r w:rsidRPr="001B66D2">
        <w:rPr>
          <w:rFonts w:asciiTheme="majorHAnsi" w:hAnsiTheme="majorHAnsi"/>
          <w:sz w:val="20"/>
          <w:szCs w:val="20"/>
        </w:rPr>
        <w:tab/>
      </w:r>
    </w:p>
    <w:p w:rsidR="005E5B48" w:rsidRPr="001B66D2" w:rsidRDefault="005E5B48" w:rsidP="005E5B48">
      <w:pPr>
        <w:pStyle w:val="NoSpacing"/>
        <w:ind w:left="1416" w:firstLine="708"/>
        <w:jc w:val="both"/>
        <w:rPr>
          <w:rFonts w:asciiTheme="majorHAnsi" w:hAnsiTheme="majorHAnsi"/>
          <w:sz w:val="20"/>
          <w:szCs w:val="20"/>
        </w:rPr>
      </w:pPr>
    </w:p>
    <w:p w:rsidR="005E5B48" w:rsidRPr="001B66D2" w:rsidRDefault="00EA74EC" w:rsidP="005E5B48">
      <w:pPr>
        <w:pStyle w:val="NoSpacing"/>
        <w:ind w:left="2832" w:firstLine="708"/>
        <w:jc w:val="both"/>
        <w:rPr>
          <w:rFonts w:asciiTheme="majorHAnsi" w:hAnsiTheme="majorHAnsi"/>
          <w:sz w:val="20"/>
          <w:szCs w:val="20"/>
        </w:rPr>
      </w:pPr>
      <w:r>
        <w:rPr>
          <w:rFonts w:asciiTheme="majorHAnsi" w:hAnsiTheme="majorHAnsi"/>
          <w:sz w:val="20"/>
          <w:szCs w:val="20"/>
        </w:rPr>
        <w:t>Le Directeur Général</w:t>
      </w:r>
      <w:r w:rsidR="005E5B48" w:rsidRPr="001B66D2">
        <w:rPr>
          <w:rFonts w:asciiTheme="majorHAnsi" w:hAnsiTheme="majorHAnsi"/>
          <w:sz w:val="20"/>
          <w:szCs w:val="20"/>
        </w:rPr>
        <w:t xml:space="preserve"> de l’INECN</w:t>
      </w:r>
    </w:p>
    <w:p w:rsidR="005E5B48" w:rsidRPr="001B66D2" w:rsidRDefault="005E5B48" w:rsidP="005E5B48">
      <w:pPr>
        <w:pStyle w:val="NoSpacing"/>
        <w:ind w:left="2832" w:firstLine="708"/>
        <w:jc w:val="both"/>
        <w:rPr>
          <w:rFonts w:asciiTheme="majorHAnsi" w:hAnsiTheme="majorHAnsi"/>
          <w:sz w:val="20"/>
          <w:szCs w:val="20"/>
        </w:rPr>
      </w:pPr>
    </w:p>
    <w:p w:rsidR="005E5B48" w:rsidRPr="001B66D2" w:rsidRDefault="005E5B48" w:rsidP="005E5B48">
      <w:pPr>
        <w:pStyle w:val="NoSpacing"/>
        <w:ind w:left="2832" w:firstLine="708"/>
        <w:jc w:val="both"/>
        <w:rPr>
          <w:rFonts w:asciiTheme="majorHAnsi" w:hAnsiTheme="majorHAnsi"/>
          <w:sz w:val="20"/>
          <w:szCs w:val="20"/>
        </w:rPr>
      </w:pPr>
      <w:r w:rsidRPr="001B66D2">
        <w:rPr>
          <w:rFonts w:asciiTheme="majorHAnsi" w:hAnsiTheme="majorHAnsi"/>
          <w:sz w:val="20"/>
          <w:szCs w:val="20"/>
        </w:rPr>
        <w:t xml:space="preserve">Ir. MOHAMED </w:t>
      </w:r>
      <w:proofErr w:type="spellStart"/>
      <w:r w:rsidRPr="001B66D2">
        <w:rPr>
          <w:rFonts w:asciiTheme="majorHAnsi" w:hAnsiTheme="majorHAnsi"/>
          <w:sz w:val="20"/>
          <w:szCs w:val="20"/>
        </w:rPr>
        <w:t>Feruzi</w:t>
      </w:r>
      <w:proofErr w:type="spellEnd"/>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E57137" w:rsidRDefault="00E57137" w:rsidP="005E5B48">
      <w:pPr>
        <w:pStyle w:val="NoSpacing"/>
        <w:jc w:val="both"/>
        <w:rPr>
          <w:rFonts w:asciiTheme="majorHAnsi" w:hAnsiTheme="majorHAnsi"/>
          <w:sz w:val="20"/>
          <w:szCs w:val="20"/>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lastRenderedPageBreak/>
        <w:t>PARTIE 2 : INSTRUCTIONS AUX SOUMISSIONNAIRES</w:t>
      </w:r>
    </w:p>
    <w:p w:rsidR="00A218B5" w:rsidRPr="00A45742" w:rsidRDefault="00A218B5" w:rsidP="00A218B5">
      <w:pPr>
        <w:pStyle w:val="NoSpacing"/>
        <w:jc w:val="both"/>
        <w:rPr>
          <w:rFonts w:asciiTheme="majorHAnsi" w:hAnsiTheme="majorHAnsi"/>
          <w:sz w:val="16"/>
          <w:szCs w:val="16"/>
        </w:rPr>
      </w:pPr>
    </w:p>
    <w:p w:rsidR="00A218B5" w:rsidRPr="001B66D2" w:rsidRDefault="00916D50" w:rsidP="00C1653B">
      <w:pPr>
        <w:pStyle w:val="NoSpacing"/>
        <w:jc w:val="both"/>
        <w:rPr>
          <w:rFonts w:asciiTheme="majorHAnsi" w:hAnsiTheme="majorHAnsi"/>
          <w:b/>
          <w:sz w:val="20"/>
          <w:szCs w:val="20"/>
        </w:rPr>
      </w:pPr>
      <w:r w:rsidRPr="001B66D2">
        <w:rPr>
          <w:rFonts w:asciiTheme="majorHAnsi" w:hAnsiTheme="majorHAnsi"/>
          <w:b/>
          <w:sz w:val="20"/>
          <w:szCs w:val="20"/>
        </w:rPr>
        <w:t>I. Introduction</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A. Dispositions générales</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L’offre de l’Entrepreneur désigne le document de l’appel d’offre complété et fourni par l’Entrepreneur au Maître d’ouvrage ;</w:t>
      </w: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Le terme « jour » désigne un jour calendrier franc ;</w:t>
      </w:r>
    </w:p>
    <w:p w:rsidR="00A218B5" w:rsidRPr="001B66D2" w:rsidRDefault="00C1653B"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Le M</w:t>
      </w:r>
      <w:r w:rsidR="00A218B5" w:rsidRPr="001B66D2">
        <w:rPr>
          <w:rFonts w:asciiTheme="majorHAnsi" w:hAnsiTheme="majorHAnsi"/>
          <w:sz w:val="20"/>
          <w:szCs w:val="20"/>
        </w:rPr>
        <w:t>aître d’ouvrage est la partie qui engage l’Entrepreneur pour exécuter les travaux ;</w:t>
      </w:r>
    </w:p>
    <w:p w:rsidR="00A218B5" w:rsidRPr="001B66D2" w:rsidRDefault="00C1653B"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Le m</w:t>
      </w:r>
      <w:r w:rsidR="00A218B5" w:rsidRPr="001B66D2">
        <w:rPr>
          <w:rFonts w:asciiTheme="majorHAnsi" w:hAnsiTheme="majorHAnsi"/>
          <w:sz w:val="20"/>
          <w:szCs w:val="20"/>
        </w:rPr>
        <w:t>arché est le contrat conclu entre le Maître d’ouvrage et l’Entrepreneur pour exécuter et achever  les travaux ;</w:t>
      </w: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Une malfaçon est toute partie des travaux qui n’a pas été réalisée conformément au marché ;</w:t>
      </w: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Période de garantie est la période allant de la réception provisoire prononcée jusqu’à la réception définitive prononcée ;</w:t>
      </w: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Les plans inclus les calculs et autres informations fournies ou approuvées par l’Autorité contractante ;</w:t>
      </w: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Les spécifications désignent la description des travaux faisant partie du marché et toute  modification apportée ou approuvée par l’Autorité contractante ;</w:t>
      </w: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Le contrat désigne l’accord qui sera signé entre l’INECN et le soumissionnaire retenu, et l’ensemble des documents y annexés, y compris les conditions générales et les annexes ;</w:t>
      </w:r>
    </w:p>
    <w:p w:rsidR="00A218B5" w:rsidRPr="001B66D2" w:rsidRDefault="00A218B5" w:rsidP="00EE46C3">
      <w:pPr>
        <w:pStyle w:val="NoSpacing"/>
        <w:numPr>
          <w:ilvl w:val="0"/>
          <w:numId w:val="20"/>
        </w:numPr>
        <w:jc w:val="both"/>
        <w:rPr>
          <w:rFonts w:asciiTheme="majorHAnsi" w:hAnsiTheme="majorHAnsi"/>
          <w:sz w:val="20"/>
          <w:szCs w:val="20"/>
        </w:rPr>
      </w:pPr>
      <w:r w:rsidRPr="001B66D2">
        <w:rPr>
          <w:rFonts w:asciiTheme="majorHAnsi" w:hAnsiTheme="majorHAnsi"/>
          <w:sz w:val="20"/>
          <w:szCs w:val="20"/>
        </w:rPr>
        <w:t xml:space="preserve">La soumission désigne la réponse du soumissionnaire, la soumission technique et financière ainsi que l’ensemble des autres documents qui doivent y être joints. </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B. Conditions à remplir pour prendre part au marché</w:t>
      </w:r>
    </w:p>
    <w:p w:rsidR="00A218B5" w:rsidRPr="00A45742" w:rsidRDefault="00A218B5" w:rsidP="00A218B5">
      <w:pPr>
        <w:pStyle w:val="NoSpacing"/>
        <w:jc w:val="both"/>
        <w:rPr>
          <w:rFonts w:asciiTheme="majorHAnsi" w:hAnsiTheme="majorHAnsi"/>
          <w:sz w:val="16"/>
          <w:szCs w:val="16"/>
        </w:rPr>
      </w:pPr>
    </w:p>
    <w:p w:rsidR="00776504" w:rsidRPr="00A45742" w:rsidRDefault="00151E29" w:rsidP="00151E29">
      <w:pPr>
        <w:pStyle w:val="NoSpacing"/>
        <w:jc w:val="both"/>
        <w:rPr>
          <w:rFonts w:asciiTheme="majorHAnsi" w:hAnsiTheme="majorHAnsi"/>
          <w:b/>
          <w:sz w:val="20"/>
          <w:szCs w:val="20"/>
        </w:rPr>
      </w:pPr>
      <w:r w:rsidRPr="00A45742">
        <w:rPr>
          <w:rFonts w:asciiTheme="majorHAnsi" w:hAnsiTheme="majorHAnsi"/>
          <w:b/>
          <w:sz w:val="20"/>
          <w:szCs w:val="20"/>
        </w:rPr>
        <w:t xml:space="preserve">1. </w:t>
      </w:r>
      <w:r w:rsidR="00776504" w:rsidRPr="00A45742">
        <w:rPr>
          <w:rFonts w:asciiTheme="majorHAnsi" w:hAnsiTheme="majorHAnsi"/>
          <w:b/>
          <w:sz w:val="20"/>
          <w:szCs w:val="20"/>
        </w:rPr>
        <w:t>Cas d’inéligibilité</w:t>
      </w:r>
    </w:p>
    <w:p w:rsidR="00776504" w:rsidRPr="00A45742" w:rsidRDefault="00776504" w:rsidP="00151E29">
      <w:pPr>
        <w:pStyle w:val="NoSpacing"/>
        <w:jc w:val="both"/>
        <w:rPr>
          <w:rFonts w:asciiTheme="majorHAnsi" w:hAnsiTheme="majorHAnsi"/>
          <w:sz w:val="16"/>
          <w:szCs w:val="16"/>
        </w:rPr>
      </w:pPr>
    </w:p>
    <w:p w:rsidR="00A218B5" w:rsidRPr="001B66D2" w:rsidRDefault="00776504" w:rsidP="00151E29">
      <w:pPr>
        <w:pStyle w:val="NoSpacing"/>
        <w:jc w:val="both"/>
        <w:rPr>
          <w:rFonts w:asciiTheme="majorHAnsi" w:hAnsiTheme="majorHAnsi"/>
          <w:sz w:val="20"/>
          <w:szCs w:val="20"/>
        </w:rPr>
      </w:pPr>
      <w:r w:rsidRPr="001B66D2">
        <w:rPr>
          <w:rFonts w:asciiTheme="majorHAnsi" w:hAnsiTheme="majorHAnsi"/>
          <w:sz w:val="20"/>
          <w:szCs w:val="20"/>
        </w:rPr>
        <w:t xml:space="preserve">a) </w:t>
      </w:r>
      <w:r w:rsidR="00151E29" w:rsidRPr="001B66D2">
        <w:rPr>
          <w:rFonts w:asciiTheme="majorHAnsi" w:hAnsiTheme="majorHAnsi"/>
          <w:sz w:val="20"/>
          <w:szCs w:val="20"/>
        </w:rPr>
        <w:t>Ne</w:t>
      </w:r>
      <w:r w:rsidR="00A218B5" w:rsidRPr="001B66D2">
        <w:rPr>
          <w:rFonts w:asciiTheme="majorHAnsi" w:hAnsiTheme="majorHAnsi"/>
          <w:sz w:val="20"/>
          <w:szCs w:val="20"/>
        </w:rPr>
        <w:t xml:space="preserve"> sont pas admises à concourir</w:t>
      </w:r>
      <w:r w:rsidR="00151E29" w:rsidRPr="001B66D2">
        <w:rPr>
          <w:rFonts w:asciiTheme="majorHAnsi" w:hAnsiTheme="majorHAnsi"/>
          <w:sz w:val="20"/>
          <w:szCs w:val="20"/>
        </w:rPr>
        <w:t>,</w:t>
      </w:r>
      <w:r w:rsidR="00A218B5" w:rsidRPr="001B66D2">
        <w:rPr>
          <w:rFonts w:asciiTheme="majorHAnsi" w:hAnsiTheme="majorHAnsi"/>
          <w:sz w:val="20"/>
          <w:szCs w:val="20"/>
        </w:rPr>
        <w:t xml:space="preserve"> les personnes physiques ou morales visées </w:t>
      </w:r>
      <w:r w:rsidR="00151E29" w:rsidRPr="001B66D2">
        <w:rPr>
          <w:rFonts w:asciiTheme="majorHAnsi" w:hAnsiTheme="majorHAnsi"/>
          <w:sz w:val="20"/>
          <w:szCs w:val="20"/>
        </w:rPr>
        <w:t xml:space="preserve">à l’article 55 </w:t>
      </w:r>
      <w:r w:rsidR="00A218B5" w:rsidRPr="001B66D2">
        <w:rPr>
          <w:rFonts w:asciiTheme="majorHAnsi" w:hAnsiTheme="majorHAnsi"/>
          <w:sz w:val="20"/>
          <w:szCs w:val="20"/>
        </w:rPr>
        <w:t>de la loi relative aux  marchés publics,  notamment :</w:t>
      </w:r>
    </w:p>
    <w:p w:rsidR="00A218B5" w:rsidRPr="001B66D2" w:rsidRDefault="00151E29" w:rsidP="00EE46C3">
      <w:pPr>
        <w:pStyle w:val="NoSpacing"/>
        <w:numPr>
          <w:ilvl w:val="0"/>
          <w:numId w:val="29"/>
        </w:numPr>
        <w:jc w:val="both"/>
        <w:rPr>
          <w:rFonts w:asciiTheme="majorHAnsi" w:hAnsiTheme="majorHAnsi"/>
          <w:sz w:val="20"/>
          <w:szCs w:val="20"/>
        </w:rPr>
      </w:pPr>
      <w:r w:rsidRPr="001B66D2">
        <w:rPr>
          <w:rFonts w:asciiTheme="majorHAnsi" w:hAnsiTheme="majorHAnsi"/>
          <w:sz w:val="20"/>
          <w:szCs w:val="20"/>
        </w:rPr>
        <w:t>Qui n’ont pas acquitté des droits, taxes, impôts, cotisations, contributions, redevances ou prélèvements de quelque nature que ce soit, ou à défaut, ne peuvent justifier par un document de l’Administration concernée du respect de leurs obligations en matière fiscale ou sociale ;</w:t>
      </w:r>
    </w:p>
    <w:p w:rsidR="00151E29" w:rsidRPr="001B66D2" w:rsidRDefault="00151E29" w:rsidP="00EE46C3">
      <w:pPr>
        <w:pStyle w:val="NoSpacing"/>
        <w:numPr>
          <w:ilvl w:val="0"/>
          <w:numId w:val="29"/>
        </w:numPr>
        <w:jc w:val="both"/>
        <w:rPr>
          <w:rFonts w:asciiTheme="majorHAnsi" w:hAnsiTheme="majorHAnsi"/>
          <w:sz w:val="20"/>
          <w:szCs w:val="20"/>
        </w:rPr>
      </w:pPr>
      <w:r w:rsidRPr="001B66D2">
        <w:rPr>
          <w:rFonts w:asciiTheme="majorHAnsi" w:hAnsiTheme="majorHAnsi"/>
          <w:sz w:val="20"/>
          <w:szCs w:val="20"/>
        </w:rPr>
        <w:t>Qui n’ont pas souscrit aux déclarations prévues par les lois et règlements en vigueur ;</w:t>
      </w:r>
    </w:p>
    <w:p w:rsidR="00151E29" w:rsidRPr="001B66D2" w:rsidRDefault="003E1B36" w:rsidP="00EE46C3">
      <w:pPr>
        <w:pStyle w:val="NoSpacing"/>
        <w:numPr>
          <w:ilvl w:val="0"/>
          <w:numId w:val="29"/>
        </w:numPr>
        <w:jc w:val="both"/>
        <w:rPr>
          <w:rFonts w:asciiTheme="majorHAnsi" w:hAnsiTheme="majorHAnsi"/>
          <w:sz w:val="20"/>
          <w:szCs w:val="20"/>
        </w:rPr>
      </w:pPr>
      <w:r w:rsidRPr="001B66D2">
        <w:rPr>
          <w:rFonts w:asciiTheme="majorHAnsi" w:hAnsiTheme="majorHAnsi"/>
          <w:sz w:val="20"/>
          <w:szCs w:val="20"/>
        </w:rPr>
        <w:t>Qui sont en état de liquidation ou en faillite ;</w:t>
      </w:r>
    </w:p>
    <w:p w:rsidR="003E1B36" w:rsidRPr="001B66D2" w:rsidRDefault="003E1B36" w:rsidP="00EE46C3">
      <w:pPr>
        <w:pStyle w:val="NoSpacing"/>
        <w:numPr>
          <w:ilvl w:val="0"/>
          <w:numId w:val="29"/>
        </w:numPr>
        <w:jc w:val="both"/>
        <w:rPr>
          <w:rFonts w:asciiTheme="majorHAnsi" w:hAnsiTheme="majorHAnsi"/>
          <w:sz w:val="20"/>
          <w:szCs w:val="20"/>
        </w:rPr>
      </w:pPr>
      <w:r w:rsidRPr="001B66D2">
        <w:rPr>
          <w:rFonts w:asciiTheme="majorHAnsi" w:hAnsiTheme="majorHAnsi"/>
          <w:sz w:val="20"/>
          <w:szCs w:val="20"/>
        </w:rPr>
        <w:t>Qui sont frappées de l’une des interdictions ou déchéances prévues par les textes en vigueur, notamment, le code pénal et le code général des impôts ;</w:t>
      </w:r>
    </w:p>
    <w:p w:rsidR="003E1B36" w:rsidRPr="001B66D2" w:rsidRDefault="003E1B36" w:rsidP="00EE46C3">
      <w:pPr>
        <w:pStyle w:val="NoSpacing"/>
        <w:numPr>
          <w:ilvl w:val="0"/>
          <w:numId w:val="29"/>
        </w:numPr>
        <w:jc w:val="both"/>
        <w:rPr>
          <w:rFonts w:asciiTheme="majorHAnsi" w:hAnsiTheme="majorHAnsi"/>
          <w:sz w:val="20"/>
          <w:szCs w:val="20"/>
        </w:rPr>
      </w:pPr>
      <w:r w:rsidRPr="001B66D2">
        <w:rPr>
          <w:rFonts w:asciiTheme="majorHAnsi" w:hAnsiTheme="majorHAnsi"/>
          <w:sz w:val="20"/>
          <w:szCs w:val="20"/>
        </w:rPr>
        <w:t>Qui sont affiliées aux consultants ayant contribué à préparer tout ou partie du DAO ou de consultation ;</w:t>
      </w:r>
    </w:p>
    <w:p w:rsidR="003E1B36" w:rsidRPr="001B66D2" w:rsidRDefault="003E1B36" w:rsidP="00EE46C3">
      <w:pPr>
        <w:pStyle w:val="NoSpacing"/>
        <w:numPr>
          <w:ilvl w:val="0"/>
          <w:numId w:val="29"/>
        </w:numPr>
        <w:jc w:val="both"/>
        <w:rPr>
          <w:rFonts w:asciiTheme="majorHAnsi" w:hAnsiTheme="majorHAnsi"/>
          <w:sz w:val="20"/>
          <w:szCs w:val="20"/>
        </w:rPr>
      </w:pPr>
      <w:r w:rsidRPr="001B66D2">
        <w:rPr>
          <w:rFonts w:asciiTheme="majorHAnsi" w:hAnsiTheme="majorHAnsi"/>
          <w:sz w:val="20"/>
          <w:szCs w:val="20"/>
        </w:rPr>
        <w:t>Dans lesquelles la Personne Responsable des Marchés Publics ou l’un des membres de la Cellule de Gestion des marchés, de la Commission d’évaluation des offres, de la Direction de Contrôle des Marchés Publics compétentes ou de l’Autorité chargée d’approuver le marché ou la délégation de service public possède des intérêts financiers ou personnels de quelque nature que ce soit ;</w:t>
      </w:r>
    </w:p>
    <w:p w:rsidR="003E1B36" w:rsidRPr="001B66D2" w:rsidRDefault="003E1B36" w:rsidP="00EE46C3">
      <w:pPr>
        <w:pStyle w:val="NoSpacing"/>
        <w:numPr>
          <w:ilvl w:val="0"/>
          <w:numId w:val="29"/>
        </w:numPr>
        <w:jc w:val="both"/>
        <w:rPr>
          <w:rFonts w:asciiTheme="majorHAnsi" w:hAnsiTheme="majorHAnsi"/>
          <w:sz w:val="20"/>
          <w:szCs w:val="20"/>
        </w:rPr>
      </w:pPr>
      <w:r w:rsidRPr="001B66D2">
        <w:rPr>
          <w:rFonts w:asciiTheme="majorHAnsi" w:hAnsiTheme="majorHAnsi"/>
          <w:sz w:val="20"/>
          <w:szCs w:val="20"/>
        </w:rPr>
        <w:t>Qui auront été reconnues coupables d’infraction à la réglementation des marchés publics ou qui auront été exclues des procédures de passation des marchés par une décision de justice définitive en matière pénale, fiscale ou sociale ou par une Autorité de Régulation des Marchés Publics.</w:t>
      </w:r>
    </w:p>
    <w:p w:rsidR="003E1B36" w:rsidRPr="00A45742" w:rsidRDefault="003E1B36" w:rsidP="003E1B36">
      <w:pPr>
        <w:pStyle w:val="NoSpacing"/>
        <w:jc w:val="both"/>
        <w:rPr>
          <w:rFonts w:asciiTheme="majorHAnsi" w:hAnsiTheme="majorHAnsi"/>
          <w:sz w:val="16"/>
          <w:szCs w:val="16"/>
        </w:rPr>
      </w:pPr>
    </w:p>
    <w:p w:rsidR="003E1B36" w:rsidRPr="001B66D2" w:rsidRDefault="00776504" w:rsidP="003E1B36">
      <w:pPr>
        <w:pStyle w:val="NoSpacing"/>
        <w:jc w:val="both"/>
        <w:rPr>
          <w:rFonts w:asciiTheme="majorHAnsi" w:hAnsiTheme="majorHAnsi"/>
          <w:sz w:val="20"/>
          <w:szCs w:val="20"/>
        </w:rPr>
      </w:pPr>
      <w:r w:rsidRPr="001B66D2">
        <w:rPr>
          <w:rFonts w:asciiTheme="majorHAnsi" w:hAnsiTheme="majorHAnsi"/>
          <w:sz w:val="20"/>
          <w:szCs w:val="20"/>
        </w:rPr>
        <w:t xml:space="preserve">b) </w:t>
      </w:r>
      <w:r w:rsidR="003E1B36" w:rsidRPr="001B66D2">
        <w:rPr>
          <w:rFonts w:asciiTheme="majorHAnsi" w:hAnsiTheme="majorHAnsi"/>
          <w:sz w:val="20"/>
          <w:szCs w:val="20"/>
        </w:rPr>
        <w:t>Ces règles sont également applicables aux sous-traitants des ces personnes, ainsi qu’aux membres d’</w:t>
      </w:r>
      <w:r w:rsidRPr="001B66D2">
        <w:rPr>
          <w:rFonts w:asciiTheme="majorHAnsi" w:hAnsiTheme="majorHAnsi"/>
          <w:sz w:val="20"/>
          <w:szCs w:val="20"/>
        </w:rPr>
        <w:t>un groupement</w:t>
      </w:r>
      <w:r w:rsidR="003E1B36" w:rsidRPr="001B66D2">
        <w:rPr>
          <w:rFonts w:asciiTheme="majorHAnsi" w:hAnsiTheme="majorHAnsi"/>
          <w:sz w:val="20"/>
          <w:szCs w:val="20"/>
        </w:rPr>
        <w:t xml:space="preserve"> si la soumission est le fait d’un groupement.</w:t>
      </w:r>
    </w:p>
    <w:p w:rsidR="001F3A78" w:rsidRPr="00A45742" w:rsidRDefault="001F3A78"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2. Un candidat peut être une personne physique ou morale, ou un groupement d’ouvriers, une coopérative de production, un groupement ou une coopérative d’artisans</w:t>
      </w:r>
      <w:r w:rsidR="00402EE6" w:rsidRPr="001B66D2">
        <w:rPr>
          <w:rFonts w:asciiTheme="majorHAnsi" w:hAnsiTheme="majorHAnsi"/>
          <w:sz w:val="20"/>
          <w:szCs w:val="20"/>
        </w:rPr>
        <w:t>.</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C. Qualification des candidats</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Les candidats doivent remplir les conditions de qualification, en termes de moyens matériels, humains et financiers, ou d’expérience acquise dans la réalisation des travaux similaires à ceux faisant objet du marché, tel que demandé par le formulaire de qualification inclus dans le présent dossier.</w:t>
      </w:r>
    </w:p>
    <w:p w:rsidR="00CD6BB6" w:rsidRPr="00A45742" w:rsidRDefault="00CD6BB6"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D. Sanctions des fautes commises par les candidats ou titulaires de marché public</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Le Burundi exige des candidats et titulaires de ses marchés publics de respecter les règles d’éthique professionnelle les plus strictes durant la passation et l’exécution de ses marchés. Les candidats doivent fournir une déclaration attestant qu’ils ont pris connaissance des dispositions du règlement relatif aux </w:t>
      </w:r>
      <w:r w:rsidRPr="001B66D2">
        <w:rPr>
          <w:rFonts w:asciiTheme="majorHAnsi" w:hAnsiTheme="majorHAnsi"/>
          <w:sz w:val="20"/>
          <w:szCs w:val="20"/>
        </w:rPr>
        <w:lastRenderedPageBreak/>
        <w:t>marchés publics en matière de corruption et toute autre pratique contraire à l’éthique et qu’ils s’engagent à les respecter.</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E. Durée des travaux</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Les soumissionnaires retenus devront achever les travaux dans un délai qui l’aura proposé dans son offre technique, à compter de la date de notification de l’ordre de service à entreprendre les travaux.</w:t>
      </w:r>
    </w:p>
    <w:p w:rsidR="00A218B5" w:rsidRPr="00A45742" w:rsidRDefault="00A218B5" w:rsidP="00A218B5">
      <w:pPr>
        <w:pStyle w:val="NoSpacing"/>
        <w:jc w:val="both"/>
        <w:rPr>
          <w:rFonts w:asciiTheme="majorHAnsi" w:hAnsiTheme="majorHAnsi"/>
          <w:color w:val="FF0000"/>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II. D</w:t>
      </w:r>
      <w:r w:rsidR="00C1653B" w:rsidRPr="001B66D2">
        <w:rPr>
          <w:rFonts w:asciiTheme="majorHAnsi" w:hAnsiTheme="majorHAnsi"/>
          <w:b/>
          <w:sz w:val="20"/>
          <w:szCs w:val="20"/>
        </w:rPr>
        <w:t>ossier d’appel d’offres</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EE46C3">
      <w:pPr>
        <w:pStyle w:val="NoSpacing"/>
        <w:numPr>
          <w:ilvl w:val="0"/>
          <w:numId w:val="11"/>
        </w:numPr>
        <w:jc w:val="both"/>
        <w:rPr>
          <w:rFonts w:asciiTheme="majorHAnsi" w:hAnsiTheme="majorHAnsi"/>
          <w:b/>
          <w:sz w:val="20"/>
          <w:szCs w:val="20"/>
        </w:rPr>
      </w:pPr>
      <w:r w:rsidRPr="001B66D2">
        <w:rPr>
          <w:rFonts w:asciiTheme="majorHAnsi" w:hAnsiTheme="majorHAnsi"/>
          <w:b/>
          <w:sz w:val="20"/>
          <w:szCs w:val="20"/>
        </w:rPr>
        <w:t>Contenu du dossier</w:t>
      </w:r>
    </w:p>
    <w:p w:rsidR="00A218B5" w:rsidRPr="00A45742" w:rsidRDefault="00A218B5" w:rsidP="00A218B5">
      <w:pPr>
        <w:pStyle w:val="NoSpacing"/>
        <w:ind w:left="360"/>
        <w:jc w:val="both"/>
        <w:rPr>
          <w:rFonts w:asciiTheme="majorHAnsi" w:hAnsiTheme="majorHAnsi"/>
          <w:b/>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1. Le DAO décrit les travaux faisant objet du marché, fixe les procédures de l’appel d’offres et stipule les conditions du marché. Le dossier comprend les documents suivants :</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Partie 1 : Avis public d’appel d’offres</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Partie 2 : Instructions aux </w:t>
      </w:r>
      <w:r w:rsidR="00C1653B" w:rsidRPr="001B66D2">
        <w:rPr>
          <w:rFonts w:asciiTheme="majorHAnsi" w:hAnsiTheme="majorHAnsi"/>
          <w:sz w:val="20"/>
          <w:szCs w:val="20"/>
        </w:rPr>
        <w:t>soumissionnaires</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Partie 3 : Modèles de soumission </w:t>
      </w:r>
    </w:p>
    <w:p w:rsidR="00A218B5" w:rsidRPr="001B66D2" w:rsidRDefault="00A218B5" w:rsidP="00EE46C3">
      <w:pPr>
        <w:pStyle w:val="NoSpacing"/>
        <w:numPr>
          <w:ilvl w:val="0"/>
          <w:numId w:val="12"/>
        </w:numPr>
        <w:jc w:val="both"/>
        <w:rPr>
          <w:rFonts w:asciiTheme="majorHAnsi" w:hAnsiTheme="majorHAnsi"/>
          <w:sz w:val="20"/>
          <w:szCs w:val="20"/>
        </w:rPr>
      </w:pPr>
      <w:r w:rsidRPr="001B66D2">
        <w:rPr>
          <w:rFonts w:asciiTheme="majorHAnsi" w:hAnsiTheme="majorHAnsi"/>
          <w:sz w:val="20"/>
          <w:szCs w:val="20"/>
        </w:rPr>
        <w:t>Modèle de lettre de soumission</w:t>
      </w:r>
    </w:p>
    <w:p w:rsidR="00A218B5" w:rsidRPr="00BC0B39" w:rsidRDefault="00A218B5" w:rsidP="00BC0B39">
      <w:pPr>
        <w:pStyle w:val="NoSpacing"/>
        <w:numPr>
          <w:ilvl w:val="0"/>
          <w:numId w:val="12"/>
        </w:numPr>
        <w:jc w:val="both"/>
        <w:rPr>
          <w:rFonts w:asciiTheme="majorHAnsi" w:hAnsiTheme="majorHAnsi"/>
          <w:sz w:val="20"/>
          <w:szCs w:val="20"/>
        </w:rPr>
      </w:pPr>
      <w:r w:rsidRPr="001B66D2">
        <w:rPr>
          <w:rFonts w:asciiTheme="majorHAnsi" w:hAnsiTheme="majorHAnsi"/>
          <w:sz w:val="20"/>
          <w:szCs w:val="20"/>
        </w:rPr>
        <w:t>Modèles de formulaire de qualification comprenant des formulaires pour (a) la liste du personnel clé à affecter aux travaux ; (b) la liste des moyens en matériel que le candidat s’engage à mettre en œuvre pour l’exécution des travaux ; (c) modèle de garantie bancaire de soumission ; (d) modèle de garantie bancaire de bonne exécution du marché ; (e) liste des travaux similaires exécutés par l’Entrepreneur; (f) méthode de travail et calendrier propos</w:t>
      </w:r>
      <w:r w:rsidR="00BC0B39">
        <w:rPr>
          <w:rFonts w:asciiTheme="majorHAnsi" w:hAnsiTheme="majorHAnsi"/>
          <w:sz w:val="20"/>
          <w:szCs w:val="20"/>
        </w:rPr>
        <w:t>és.</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Partie 4 : Cahier des clauses administratives</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Partie 5. Devis estimatif.</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Pa</w:t>
      </w:r>
      <w:r w:rsidR="00C1653B" w:rsidRPr="001B66D2">
        <w:rPr>
          <w:rFonts w:asciiTheme="majorHAnsi" w:hAnsiTheme="majorHAnsi"/>
          <w:sz w:val="20"/>
          <w:szCs w:val="20"/>
        </w:rPr>
        <w:t>rtie 6 : Prescriptions techniques</w:t>
      </w:r>
      <w:r w:rsidRPr="001B66D2">
        <w:rPr>
          <w:rFonts w:asciiTheme="majorHAnsi" w:hAnsiTheme="majorHAnsi"/>
          <w:sz w:val="20"/>
          <w:szCs w:val="20"/>
        </w:rPr>
        <w:t xml:space="preserve"> et plans</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2. Le candidat devra observer les instructions, modèles, conditions et prescriptions contenus dans le DAO pour préparer correctement son offre.</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III. P</w:t>
      </w:r>
      <w:r w:rsidR="00C1653B" w:rsidRPr="001B66D2">
        <w:rPr>
          <w:rFonts w:asciiTheme="majorHAnsi" w:hAnsiTheme="majorHAnsi"/>
          <w:b/>
          <w:sz w:val="20"/>
          <w:szCs w:val="20"/>
        </w:rPr>
        <w:t>réparation des offres</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A. Langue de l’offre</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La soumission ainsi que toute la correspondance constituant la soumission, seront rédigées en langue française</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B</w:t>
      </w:r>
      <w:r w:rsidRPr="001B66D2">
        <w:rPr>
          <w:rFonts w:asciiTheme="majorHAnsi" w:hAnsiTheme="majorHAnsi"/>
          <w:sz w:val="20"/>
          <w:szCs w:val="20"/>
        </w:rPr>
        <w:t>.</w:t>
      </w:r>
      <w:r w:rsidRPr="001B66D2">
        <w:rPr>
          <w:rFonts w:asciiTheme="majorHAnsi" w:hAnsiTheme="majorHAnsi"/>
          <w:b/>
          <w:sz w:val="20"/>
          <w:szCs w:val="20"/>
        </w:rPr>
        <w:t xml:space="preserve"> Monnaie de l’offre</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Les prix seront libellés en francs Burundi (FBU)</w:t>
      </w:r>
    </w:p>
    <w:p w:rsidR="00A218B5" w:rsidRPr="00A45742" w:rsidRDefault="00A218B5" w:rsidP="00A218B5">
      <w:pPr>
        <w:pStyle w:val="NoSpacing"/>
        <w:jc w:val="both"/>
        <w:rPr>
          <w:rFonts w:asciiTheme="majorHAnsi" w:hAnsiTheme="majorHAnsi"/>
          <w:b/>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C. Consultation et acquisition du DAO</w:t>
      </w:r>
    </w:p>
    <w:p w:rsidR="00A218B5" w:rsidRPr="00A45742" w:rsidRDefault="00A218B5" w:rsidP="00A218B5">
      <w:pPr>
        <w:pStyle w:val="NoSpacing"/>
        <w:jc w:val="both"/>
        <w:rPr>
          <w:rFonts w:asciiTheme="majorHAnsi" w:hAnsiTheme="majorHAnsi"/>
          <w:b/>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Le DAO peut être consulté</w:t>
      </w:r>
      <w:r w:rsidR="0020109B">
        <w:rPr>
          <w:rFonts w:asciiTheme="majorHAnsi" w:hAnsiTheme="majorHAnsi"/>
          <w:sz w:val="20"/>
          <w:szCs w:val="20"/>
        </w:rPr>
        <w:t xml:space="preserve"> ou retiré moyennant preuve d</w:t>
      </w:r>
      <w:r w:rsidRPr="001B66D2">
        <w:rPr>
          <w:rFonts w:asciiTheme="majorHAnsi" w:hAnsiTheme="majorHAnsi"/>
          <w:sz w:val="20"/>
          <w:szCs w:val="20"/>
        </w:rPr>
        <w:t>’achat du DAO au secrétariat de la Direction Générale de l’INECN à Gitega.</w:t>
      </w:r>
    </w:p>
    <w:p w:rsidR="00C00B36" w:rsidRPr="00A45742" w:rsidRDefault="00C00B36" w:rsidP="00A218B5">
      <w:pPr>
        <w:pStyle w:val="NoSpacing"/>
        <w:jc w:val="both"/>
        <w:rPr>
          <w:rFonts w:asciiTheme="majorHAnsi" w:hAnsiTheme="majorHAnsi"/>
          <w:b/>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D. Documents constitutifs de l’offre</w:t>
      </w:r>
    </w:p>
    <w:p w:rsidR="00A218B5" w:rsidRPr="00A45742"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Les offres, présentées sous pli fermé par le soumissionnaire, seront rédigées en 3 exemplaires (1 original et 2 copies) et comprendront les documents </w:t>
      </w:r>
      <w:r w:rsidR="00B94023" w:rsidRPr="001B66D2">
        <w:rPr>
          <w:rFonts w:asciiTheme="majorHAnsi" w:hAnsiTheme="majorHAnsi"/>
          <w:sz w:val="20"/>
          <w:szCs w:val="20"/>
        </w:rPr>
        <w:t>mentionnés dans l’avis public d’appel d’offre du présent DAO.</w:t>
      </w:r>
    </w:p>
    <w:p w:rsidR="00A218B5" w:rsidRPr="001B66D2" w:rsidRDefault="00A218B5" w:rsidP="00A218B5">
      <w:pPr>
        <w:pStyle w:val="NoSpacing"/>
        <w:jc w:val="both"/>
        <w:rPr>
          <w:rFonts w:asciiTheme="majorHAnsi" w:hAnsiTheme="majorHAnsi"/>
          <w:sz w:val="20"/>
          <w:szCs w:val="20"/>
        </w:rPr>
      </w:pPr>
    </w:p>
    <w:p w:rsidR="00CE1CA9" w:rsidRPr="001B66D2" w:rsidRDefault="006C144C" w:rsidP="00CE1CA9">
      <w:pPr>
        <w:jc w:val="both"/>
        <w:rPr>
          <w:rFonts w:asciiTheme="majorHAnsi" w:hAnsiTheme="majorHAnsi"/>
          <w:b/>
          <w:sz w:val="20"/>
          <w:szCs w:val="20"/>
        </w:rPr>
      </w:pPr>
      <w:r>
        <w:rPr>
          <w:rFonts w:asciiTheme="majorHAnsi" w:hAnsiTheme="majorHAnsi"/>
          <w:b/>
          <w:sz w:val="20"/>
          <w:szCs w:val="20"/>
        </w:rPr>
        <w:t>I</w:t>
      </w:r>
      <w:r w:rsidR="00CE1CA9" w:rsidRPr="001B66D2">
        <w:rPr>
          <w:rFonts w:asciiTheme="majorHAnsi" w:hAnsiTheme="majorHAnsi"/>
          <w:b/>
          <w:sz w:val="20"/>
          <w:szCs w:val="20"/>
        </w:rPr>
        <w:t>V. Documents constitutifs de l’offre</w:t>
      </w:r>
    </w:p>
    <w:p w:rsidR="00CE1CA9" w:rsidRPr="00A45742" w:rsidRDefault="00CE1CA9" w:rsidP="00CE1CA9">
      <w:pPr>
        <w:jc w:val="both"/>
        <w:rPr>
          <w:rFonts w:asciiTheme="majorHAnsi" w:hAnsiTheme="majorHAnsi"/>
          <w:sz w:val="16"/>
          <w:szCs w:val="16"/>
        </w:rPr>
      </w:pPr>
    </w:p>
    <w:p w:rsidR="00CE1CA9" w:rsidRPr="001B66D2" w:rsidRDefault="00CE1CA9" w:rsidP="00CE1CA9">
      <w:pPr>
        <w:jc w:val="both"/>
        <w:rPr>
          <w:rFonts w:asciiTheme="majorHAnsi" w:hAnsiTheme="majorHAnsi"/>
          <w:b/>
          <w:bCs/>
          <w:sz w:val="20"/>
          <w:szCs w:val="20"/>
        </w:rPr>
      </w:pPr>
      <w:r w:rsidRPr="001B66D2">
        <w:rPr>
          <w:rFonts w:asciiTheme="majorHAnsi" w:hAnsiTheme="majorHAnsi"/>
          <w:sz w:val="20"/>
          <w:szCs w:val="20"/>
        </w:rPr>
        <w:t>Les  offres  présentées  par  le soumissionnaire seront  rédigées en  3 exemplaires  ( 1 original et 2  copies  ) et  comprendront  les documents ci –après :</w:t>
      </w:r>
    </w:p>
    <w:p w:rsidR="00CE1CA9" w:rsidRPr="008619E6" w:rsidRDefault="00CE1CA9" w:rsidP="00CE1CA9">
      <w:pPr>
        <w:jc w:val="both"/>
        <w:rPr>
          <w:rFonts w:asciiTheme="majorHAnsi" w:hAnsiTheme="majorHAnsi"/>
          <w:sz w:val="16"/>
          <w:szCs w:val="16"/>
        </w:rPr>
      </w:pPr>
    </w:p>
    <w:p w:rsidR="00CE1CA9" w:rsidRPr="001B66D2" w:rsidRDefault="00CE1CA9" w:rsidP="00CE1CA9">
      <w:pPr>
        <w:jc w:val="both"/>
        <w:rPr>
          <w:rFonts w:asciiTheme="majorHAnsi" w:hAnsiTheme="majorHAnsi"/>
          <w:b/>
          <w:bCs/>
          <w:sz w:val="20"/>
          <w:szCs w:val="20"/>
        </w:rPr>
      </w:pPr>
      <w:r w:rsidRPr="001B66D2">
        <w:rPr>
          <w:rFonts w:asciiTheme="majorHAnsi" w:hAnsiTheme="majorHAnsi"/>
          <w:b/>
          <w:bCs/>
          <w:sz w:val="20"/>
          <w:szCs w:val="20"/>
        </w:rPr>
        <w:t xml:space="preserve">1°. Offre technique: </w:t>
      </w:r>
    </w:p>
    <w:p w:rsidR="00CE1CA9" w:rsidRPr="001B66D2" w:rsidRDefault="00CE1CA9" w:rsidP="00EE46C3">
      <w:pPr>
        <w:pStyle w:val="ListParagraph"/>
        <w:numPr>
          <w:ilvl w:val="0"/>
          <w:numId w:val="18"/>
        </w:numPr>
        <w:contextualSpacing/>
        <w:jc w:val="both"/>
        <w:rPr>
          <w:rFonts w:asciiTheme="majorHAnsi" w:hAnsiTheme="majorHAnsi"/>
          <w:sz w:val="20"/>
          <w:szCs w:val="20"/>
        </w:rPr>
      </w:pPr>
      <w:r w:rsidRPr="001B66D2">
        <w:rPr>
          <w:rFonts w:asciiTheme="majorHAnsi" w:hAnsiTheme="majorHAnsi"/>
          <w:sz w:val="20"/>
          <w:szCs w:val="20"/>
        </w:rPr>
        <w:t xml:space="preserve">Une lettre de soumission de l’offre technique (Modèle, partie 3) ; </w:t>
      </w:r>
    </w:p>
    <w:p w:rsidR="00102AF4" w:rsidRPr="001B66D2" w:rsidRDefault="00102AF4" w:rsidP="00102AF4">
      <w:pPr>
        <w:pStyle w:val="ListParagraph"/>
        <w:numPr>
          <w:ilvl w:val="0"/>
          <w:numId w:val="18"/>
        </w:numPr>
        <w:contextualSpacing/>
        <w:jc w:val="both"/>
        <w:rPr>
          <w:rFonts w:asciiTheme="majorHAnsi" w:hAnsiTheme="majorHAnsi"/>
          <w:sz w:val="20"/>
          <w:szCs w:val="20"/>
        </w:rPr>
      </w:pPr>
      <w:r w:rsidRPr="001B66D2">
        <w:rPr>
          <w:rFonts w:asciiTheme="majorHAnsi" w:hAnsiTheme="majorHAnsi"/>
          <w:sz w:val="20"/>
          <w:szCs w:val="20"/>
        </w:rPr>
        <w:t>Une garantie bancaire de soumission (Modèle, partie 3) ;</w:t>
      </w:r>
    </w:p>
    <w:p w:rsidR="00CE1CA9" w:rsidRPr="001B66D2" w:rsidRDefault="00CE1CA9" w:rsidP="00EE46C3">
      <w:pPr>
        <w:pStyle w:val="ListParagraph"/>
        <w:numPr>
          <w:ilvl w:val="0"/>
          <w:numId w:val="18"/>
        </w:numPr>
        <w:contextualSpacing/>
        <w:jc w:val="both"/>
        <w:rPr>
          <w:rFonts w:asciiTheme="majorHAnsi" w:hAnsiTheme="majorHAnsi"/>
          <w:sz w:val="20"/>
          <w:szCs w:val="20"/>
        </w:rPr>
      </w:pPr>
      <w:r w:rsidRPr="001B66D2">
        <w:rPr>
          <w:rFonts w:asciiTheme="majorHAnsi" w:hAnsiTheme="majorHAnsi"/>
          <w:sz w:val="20"/>
          <w:szCs w:val="20"/>
        </w:rPr>
        <w:t>Une liste du matérie</w:t>
      </w:r>
      <w:r w:rsidR="00B63423" w:rsidRPr="001B66D2">
        <w:rPr>
          <w:rFonts w:asciiTheme="majorHAnsi" w:hAnsiTheme="majorHAnsi"/>
          <w:sz w:val="20"/>
          <w:szCs w:val="20"/>
        </w:rPr>
        <w:t>l qui sera affecté aux travaux,</w:t>
      </w:r>
      <w:r w:rsidRPr="001B66D2">
        <w:rPr>
          <w:rFonts w:asciiTheme="majorHAnsi" w:hAnsiTheme="majorHAnsi"/>
          <w:sz w:val="20"/>
          <w:szCs w:val="20"/>
        </w:rPr>
        <w:t xml:space="preserve"> une liste du personnel clé qui sera affecté régulièrement aux travaux</w:t>
      </w:r>
      <w:r w:rsidR="00B63423" w:rsidRPr="001B66D2">
        <w:rPr>
          <w:rFonts w:asciiTheme="majorHAnsi" w:hAnsiTheme="majorHAnsi"/>
          <w:sz w:val="20"/>
          <w:szCs w:val="20"/>
        </w:rPr>
        <w:t xml:space="preserve"> </w:t>
      </w:r>
      <w:r w:rsidR="00102AF4" w:rsidRPr="001B66D2">
        <w:rPr>
          <w:rFonts w:asciiTheme="majorHAnsi" w:hAnsiTheme="majorHAnsi"/>
          <w:sz w:val="20"/>
          <w:szCs w:val="20"/>
        </w:rPr>
        <w:t>(</w:t>
      </w:r>
      <w:r w:rsidR="0020109B" w:rsidRPr="001B66D2">
        <w:rPr>
          <w:rFonts w:asciiTheme="majorHAnsi" w:hAnsiTheme="majorHAnsi"/>
          <w:sz w:val="20"/>
          <w:szCs w:val="20"/>
        </w:rPr>
        <w:t>Modèle, partie</w:t>
      </w:r>
      <w:r w:rsidR="00B63423" w:rsidRPr="001B66D2">
        <w:rPr>
          <w:rFonts w:asciiTheme="majorHAnsi" w:hAnsiTheme="majorHAnsi"/>
          <w:sz w:val="20"/>
          <w:szCs w:val="20"/>
        </w:rPr>
        <w:t xml:space="preserve"> 3)</w:t>
      </w:r>
      <w:r w:rsidRPr="001B66D2">
        <w:rPr>
          <w:rFonts w:asciiTheme="majorHAnsi" w:hAnsiTheme="majorHAnsi"/>
          <w:sz w:val="20"/>
          <w:szCs w:val="20"/>
        </w:rPr>
        <w:t xml:space="preserve"> accompagnée </w:t>
      </w:r>
      <w:r w:rsidR="00B63423" w:rsidRPr="001B66D2">
        <w:rPr>
          <w:rFonts w:asciiTheme="majorHAnsi" w:hAnsiTheme="majorHAnsi"/>
          <w:sz w:val="20"/>
          <w:szCs w:val="20"/>
        </w:rPr>
        <w:t>des copies de lettre de marché et des procès-verbaux ;</w:t>
      </w:r>
      <w:r w:rsidRPr="001B66D2">
        <w:rPr>
          <w:rFonts w:asciiTheme="majorHAnsi" w:hAnsiTheme="majorHAnsi"/>
          <w:sz w:val="20"/>
          <w:szCs w:val="20"/>
        </w:rPr>
        <w:t> </w:t>
      </w:r>
    </w:p>
    <w:p w:rsidR="00CE1CA9" w:rsidRPr="001B66D2" w:rsidRDefault="00CE1CA9" w:rsidP="00EE46C3">
      <w:pPr>
        <w:pStyle w:val="ListParagraph"/>
        <w:numPr>
          <w:ilvl w:val="0"/>
          <w:numId w:val="18"/>
        </w:numPr>
        <w:contextualSpacing/>
        <w:jc w:val="both"/>
        <w:rPr>
          <w:rFonts w:asciiTheme="majorHAnsi" w:hAnsiTheme="majorHAnsi"/>
          <w:sz w:val="20"/>
          <w:szCs w:val="20"/>
        </w:rPr>
      </w:pPr>
      <w:r w:rsidRPr="001B66D2">
        <w:rPr>
          <w:rFonts w:asciiTheme="majorHAnsi" w:hAnsiTheme="majorHAnsi"/>
          <w:sz w:val="20"/>
          <w:szCs w:val="20"/>
        </w:rPr>
        <w:t xml:space="preserve">Une lettre d’agrément délivrée par l’Autorité nationale compétente pour le cas d’une   </w:t>
      </w:r>
      <w:r w:rsidR="00D17C42" w:rsidRPr="001B66D2">
        <w:rPr>
          <w:rFonts w:asciiTheme="majorHAnsi" w:hAnsiTheme="majorHAnsi"/>
          <w:sz w:val="20"/>
          <w:szCs w:val="20"/>
        </w:rPr>
        <w:t>Entreprise, ONG/</w:t>
      </w:r>
      <w:r w:rsidRPr="001B66D2">
        <w:rPr>
          <w:rFonts w:asciiTheme="majorHAnsi" w:hAnsiTheme="majorHAnsi"/>
          <w:sz w:val="20"/>
          <w:szCs w:val="20"/>
        </w:rPr>
        <w:t>Association locale ;</w:t>
      </w:r>
    </w:p>
    <w:p w:rsidR="00CE1CA9" w:rsidRPr="001B66D2" w:rsidRDefault="00CE1CA9" w:rsidP="00EE46C3">
      <w:pPr>
        <w:pStyle w:val="ListParagraph"/>
        <w:numPr>
          <w:ilvl w:val="0"/>
          <w:numId w:val="18"/>
        </w:numPr>
        <w:jc w:val="both"/>
        <w:rPr>
          <w:rFonts w:asciiTheme="majorHAnsi" w:hAnsiTheme="majorHAnsi"/>
          <w:sz w:val="20"/>
          <w:szCs w:val="20"/>
        </w:rPr>
      </w:pPr>
      <w:r w:rsidRPr="001B66D2">
        <w:rPr>
          <w:rFonts w:asciiTheme="majorHAnsi" w:hAnsiTheme="majorHAnsi"/>
          <w:sz w:val="20"/>
          <w:szCs w:val="20"/>
        </w:rPr>
        <w:lastRenderedPageBreak/>
        <w:t xml:space="preserve">Fournir </w:t>
      </w:r>
      <w:r w:rsidR="007350BF" w:rsidRPr="001B66D2">
        <w:rPr>
          <w:rFonts w:asciiTheme="majorHAnsi" w:hAnsiTheme="majorHAnsi"/>
          <w:sz w:val="20"/>
          <w:szCs w:val="20"/>
        </w:rPr>
        <w:t xml:space="preserve">au moins 3 références techniques </w:t>
      </w:r>
      <w:r w:rsidR="00A407FF" w:rsidRPr="001B66D2">
        <w:rPr>
          <w:rFonts w:asciiTheme="majorHAnsi" w:hAnsiTheme="majorHAnsi"/>
          <w:sz w:val="20"/>
          <w:szCs w:val="20"/>
        </w:rPr>
        <w:t xml:space="preserve">accompagnées des </w:t>
      </w:r>
      <w:r w:rsidRPr="001B66D2">
        <w:rPr>
          <w:rFonts w:asciiTheme="majorHAnsi" w:hAnsiTheme="majorHAnsi"/>
          <w:sz w:val="20"/>
          <w:szCs w:val="20"/>
        </w:rPr>
        <w:t xml:space="preserve">copies des contrats </w:t>
      </w:r>
      <w:r w:rsidR="007350BF" w:rsidRPr="001B66D2">
        <w:rPr>
          <w:rFonts w:asciiTheme="majorHAnsi" w:hAnsiTheme="majorHAnsi"/>
          <w:sz w:val="20"/>
          <w:szCs w:val="20"/>
        </w:rPr>
        <w:t xml:space="preserve">ou </w:t>
      </w:r>
      <w:r w:rsidRPr="001B66D2">
        <w:rPr>
          <w:rFonts w:asciiTheme="majorHAnsi" w:hAnsiTheme="majorHAnsi"/>
          <w:sz w:val="20"/>
          <w:szCs w:val="20"/>
        </w:rPr>
        <w:t>des attestations de bonnes fins d’exécution pour des services similaires déjà accomplis ;</w:t>
      </w:r>
    </w:p>
    <w:p w:rsidR="00CE1CA9" w:rsidRPr="001B66D2" w:rsidRDefault="00CE1CA9" w:rsidP="00EE46C3">
      <w:pPr>
        <w:pStyle w:val="ListParagraph"/>
        <w:numPr>
          <w:ilvl w:val="0"/>
          <w:numId w:val="18"/>
        </w:numPr>
        <w:jc w:val="both"/>
        <w:rPr>
          <w:rFonts w:asciiTheme="majorHAnsi" w:hAnsiTheme="majorHAnsi"/>
          <w:sz w:val="20"/>
          <w:szCs w:val="20"/>
        </w:rPr>
      </w:pPr>
      <w:r w:rsidRPr="001B66D2">
        <w:rPr>
          <w:rFonts w:asciiTheme="majorHAnsi" w:hAnsiTheme="majorHAnsi"/>
          <w:sz w:val="20"/>
          <w:szCs w:val="20"/>
        </w:rPr>
        <w:t>Joindre les descriptifs, méthodo</w:t>
      </w:r>
      <w:r w:rsidR="00B63423" w:rsidRPr="001B66D2">
        <w:rPr>
          <w:rFonts w:asciiTheme="majorHAnsi" w:hAnsiTheme="majorHAnsi"/>
          <w:sz w:val="20"/>
          <w:szCs w:val="20"/>
        </w:rPr>
        <w:t>logies et</w:t>
      </w:r>
      <w:r w:rsidRPr="001B66D2">
        <w:rPr>
          <w:rFonts w:asciiTheme="majorHAnsi" w:hAnsiTheme="majorHAnsi"/>
          <w:sz w:val="20"/>
          <w:szCs w:val="20"/>
        </w:rPr>
        <w:t xml:space="preserve"> </w:t>
      </w:r>
      <w:r w:rsidR="00B63423" w:rsidRPr="001B66D2">
        <w:rPr>
          <w:rFonts w:asciiTheme="majorHAnsi" w:hAnsiTheme="majorHAnsi"/>
          <w:sz w:val="20"/>
          <w:szCs w:val="20"/>
        </w:rPr>
        <w:t xml:space="preserve">le planning des travaux </w:t>
      </w:r>
      <w:r w:rsidRPr="001B66D2">
        <w:rPr>
          <w:rFonts w:asciiTheme="majorHAnsi" w:hAnsiTheme="majorHAnsi"/>
          <w:sz w:val="20"/>
          <w:szCs w:val="20"/>
        </w:rPr>
        <w:t>pour satisfaire aux besoins spécifiés dans le DAO ;</w:t>
      </w:r>
    </w:p>
    <w:p w:rsidR="00CE1CA9" w:rsidRPr="001B66D2" w:rsidRDefault="00CE1CA9" w:rsidP="00EE46C3">
      <w:pPr>
        <w:pStyle w:val="NoSpacing"/>
        <w:numPr>
          <w:ilvl w:val="0"/>
          <w:numId w:val="18"/>
        </w:numPr>
        <w:jc w:val="both"/>
        <w:rPr>
          <w:rFonts w:asciiTheme="majorHAnsi" w:hAnsiTheme="majorHAnsi"/>
          <w:sz w:val="20"/>
          <w:szCs w:val="20"/>
        </w:rPr>
      </w:pPr>
      <w:r w:rsidRPr="001B66D2">
        <w:rPr>
          <w:rFonts w:asciiTheme="majorHAnsi" w:hAnsiTheme="majorHAnsi"/>
          <w:sz w:val="20"/>
          <w:szCs w:val="20"/>
        </w:rPr>
        <w:t>Une attestation d’immatriculation portant le numéro d’identification fiscale (NIF) du soumissionnaire délivré par l’OBR, au cas échéant ;</w:t>
      </w:r>
    </w:p>
    <w:p w:rsidR="00CE1CA9" w:rsidRPr="001B66D2" w:rsidRDefault="00CE1CA9" w:rsidP="00D133E3">
      <w:pPr>
        <w:pStyle w:val="NoSpacing"/>
        <w:numPr>
          <w:ilvl w:val="0"/>
          <w:numId w:val="18"/>
        </w:numPr>
        <w:jc w:val="both"/>
        <w:rPr>
          <w:rFonts w:asciiTheme="majorHAnsi" w:hAnsiTheme="majorHAnsi"/>
          <w:sz w:val="20"/>
          <w:szCs w:val="20"/>
        </w:rPr>
      </w:pPr>
      <w:r w:rsidRPr="001B66D2">
        <w:rPr>
          <w:rFonts w:asciiTheme="majorHAnsi" w:hAnsiTheme="majorHAnsi"/>
          <w:sz w:val="20"/>
          <w:szCs w:val="20"/>
        </w:rPr>
        <w:t>Le certificat de visite de terrain signé par le chef du parc est obligatoire ;</w:t>
      </w:r>
    </w:p>
    <w:p w:rsidR="00291B55" w:rsidRPr="001B66D2" w:rsidRDefault="00291B55" w:rsidP="00291B55">
      <w:pPr>
        <w:pStyle w:val="ListParagraph"/>
        <w:numPr>
          <w:ilvl w:val="0"/>
          <w:numId w:val="18"/>
        </w:numPr>
        <w:contextualSpacing/>
        <w:jc w:val="both"/>
        <w:rPr>
          <w:rFonts w:asciiTheme="majorHAnsi" w:hAnsiTheme="majorHAnsi"/>
          <w:sz w:val="20"/>
          <w:szCs w:val="20"/>
        </w:rPr>
      </w:pPr>
      <w:r w:rsidRPr="001B66D2">
        <w:rPr>
          <w:rFonts w:asciiTheme="majorHAnsi" w:hAnsiTheme="majorHAnsi"/>
          <w:sz w:val="20"/>
          <w:szCs w:val="20"/>
        </w:rPr>
        <w:t xml:space="preserve">Une preuve attestant l’achat du DAO s’élevant à 50000 FBU non remboursables déposés au compte de l’INECN n° </w:t>
      </w:r>
      <w:r w:rsidR="00BF3E14" w:rsidRPr="001B66D2">
        <w:rPr>
          <w:rFonts w:asciiTheme="majorHAnsi" w:hAnsiTheme="majorHAnsi"/>
          <w:sz w:val="20"/>
          <w:szCs w:val="20"/>
        </w:rPr>
        <w:t xml:space="preserve">51145-01-55 </w:t>
      </w:r>
      <w:r w:rsidRPr="001B66D2">
        <w:rPr>
          <w:rFonts w:asciiTheme="majorHAnsi" w:hAnsiTheme="majorHAnsi"/>
          <w:sz w:val="20"/>
          <w:szCs w:val="20"/>
        </w:rPr>
        <w:t>ouvert à la BANCOBU ou d’un chèque certifié au nom de l’INECN.</w:t>
      </w:r>
    </w:p>
    <w:p w:rsidR="00CE1CA9" w:rsidRPr="008619E6" w:rsidRDefault="00CE1CA9" w:rsidP="00CE1CA9">
      <w:pPr>
        <w:pStyle w:val="ListParagraph"/>
        <w:ind w:left="360"/>
        <w:jc w:val="both"/>
        <w:rPr>
          <w:rFonts w:asciiTheme="majorHAnsi" w:hAnsiTheme="majorHAnsi"/>
          <w:sz w:val="16"/>
          <w:szCs w:val="16"/>
        </w:rPr>
      </w:pPr>
    </w:p>
    <w:p w:rsidR="00CE1CA9" w:rsidRPr="001B66D2" w:rsidRDefault="00CE1CA9" w:rsidP="00CE1CA9">
      <w:pPr>
        <w:jc w:val="both"/>
        <w:rPr>
          <w:rFonts w:asciiTheme="majorHAnsi" w:hAnsiTheme="majorHAnsi"/>
          <w:b/>
          <w:bCs/>
          <w:sz w:val="20"/>
          <w:szCs w:val="20"/>
        </w:rPr>
      </w:pPr>
      <w:r w:rsidRPr="001B66D2">
        <w:rPr>
          <w:rFonts w:asciiTheme="majorHAnsi" w:hAnsiTheme="majorHAnsi"/>
          <w:b/>
          <w:bCs/>
          <w:sz w:val="20"/>
          <w:szCs w:val="20"/>
        </w:rPr>
        <w:t>2°. Offre financière :</w:t>
      </w:r>
    </w:p>
    <w:p w:rsidR="00CE1CA9" w:rsidRPr="001B66D2" w:rsidRDefault="00CE1CA9" w:rsidP="00EE46C3">
      <w:pPr>
        <w:pStyle w:val="ListParagraph"/>
        <w:numPr>
          <w:ilvl w:val="0"/>
          <w:numId w:val="19"/>
        </w:numPr>
        <w:jc w:val="both"/>
        <w:rPr>
          <w:rFonts w:asciiTheme="majorHAnsi" w:hAnsiTheme="majorHAnsi"/>
          <w:sz w:val="20"/>
          <w:szCs w:val="20"/>
        </w:rPr>
      </w:pPr>
      <w:r w:rsidRPr="001B66D2">
        <w:rPr>
          <w:rFonts w:asciiTheme="majorHAnsi" w:hAnsiTheme="majorHAnsi"/>
          <w:sz w:val="20"/>
          <w:szCs w:val="20"/>
        </w:rPr>
        <w:t xml:space="preserve">Une lettre de soumission de l’offre financière (Modèle, partie 3) ; </w:t>
      </w:r>
    </w:p>
    <w:p w:rsidR="00CE1CA9" w:rsidRPr="001B66D2" w:rsidRDefault="00CE1CA9" w:rsidP="00EE46C3">
      <w:pPr>
        <w:pStyle w:val="ListParagraph"/>
        <w:numPr>
          <w:ilvl w:val="0"/>
          <w:numId w:val="19"/>
        </w:numPr>
        <w:contextualSpacing/>
        <w:jc w:val="both"/>
        <w:rPr>
          <w:rFonts w:asciiTheme="majorHAnsi" w:hAnsiTheme="majorHAnsi"/>
          <w:b/>
          <w:bCs/>
          <w:sz w:val="20"/>
          <w:szCs w:val="20"/>
        </w:rPr>
      </w:pPr>
      <w:r w:rsidRPr="001B66D2">
        <w:rPr>
          <w:rFonts w:asciiTheme="majorHAnsi" w:hAnsiTheme="majorHAnsi"/>
          <w:sz w:val="20"/>
          <w:szCs w:val="20"/>
        </w:rPr>
        <w:t>Un devis estimatif des travaux et dont le montant total constitue son offre financière (Modèle, partie 3) ;</w:t>
      </w:r>
    </w:p>
    <w:p w:rsidR="00CE1CA9" w:rsidRPr="008619E6" w:rsidRDefault="00CE1CA9" w:rsidP="00CE1CA9">
      <w:pPr>
        <w:jc w:val="both"/>
        <w:rPr>
          <w:rFonts w:asciiTheme="majorHAnsi" w:hAnsiTheme="majorHAnsi"/>
          <w:b/>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E. Délai de validité des 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Les offres seront valables pour la période stipulée dans l’Avis public d’appel d’offres.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F. Visite de terrain</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Il est recommandé aux candidats qu’avant d’élaborer son offre, le soumissionnaire puisse visiter le site sur lequel les travaux seront exécutés. Un soumissionnaire qui n’aura pas tenu compte des conditions topographiques, géologiques et autres ne prétendra pas à une révision des prix après avoir gagné le marché. Un certificat de visite sera délivré par le représentant de l’INECN à chaque soumissionnaire qui aura effectué la visite.</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 xml:space="preserve">V. </w:t>
      </w:r>
      <w:r w:rsidR="008F13E8">
        <w:rPr>
          <w:rFonts w:asciiTheme="majorHAnsi" w:hAnsiTheme="majorHAnsi"/>
          <w:b/>
          <w:sz w:val="20"/>
          <w:szCs w:val="20"/>
        </w:rPr>
        <w:t>Dépôt des 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EE46C3">
      <w:pPr>
        <w:pStyle w:val="NoSpacing"/>
        <w:numPr>
          <w:ilvl w:val="0"/>
          <w:numId w:val="13"/>
        </w:numPr>
        <w:jc w:val="both"/>
        <w:rPr>
          <w:rFonts w:asciiTheme="majorHAnsi" w:hAnsiTheme="majorHAnsi"/>
          <w:b/>
          <w:sz w:val="20"/>
          <w:szCs w:val="20"/>
        </w:rPr>
      </w:pPr>
      <w:r w:rsidRPr="001B66D2">
        <w:rPr>
          <w:rFonts w:asciiTheme="majorHAnsi" w:hAnsiTheme="majorHAnsi"/>
          <w:b/>
          <w:sz w:val="20"/>
          <w:szCs w:val="20"/>
        </w:rPr>
        <w:t>Cachetage et marquage des offres</w:t>
      </w:r>
    </w:p>
    <w:p w:rsidR="00A218B5" w:rsidRPr="008619E6" w:rsidRDefault="00A218B5" w:rsidP="00A218B5">
      <w:pPr>
        <w:pStyle w:val="NoSpacing"/>
        <w:ind w:left="720"/>
        <w:jc w:val="both"/>
        <w:rPr>
          <w:rFonts w:asciiTheme="majorHAnsi" w:hAnsiTheme="majorHAnsi"/>
          <w:b/>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1. Les candidats placeront </w:t>
      </w:r>
      <w:r w:rsidRPr="001B66D2">
        <w:rPr>
          <w:rFonts w:asciiTheme="majorHAnsi" w:hAnsiTheme="majorHAnsi"/>
          <w:b/>
          <w:i/>
          <w:sz w:val="20"/>
          <w:szCs w:val="20"/>
        </w:rPr>
        <w:t>l’original et deux copies</w:t>
      </w:r>
      <w:r w:rsidRPr="001B66D2">
        <w:rPr>
          <w:rFonts w:asciiTheme="majorHAnsi" w:hAnsiTheme="majorHAnsi"/>
          <w:sz w:val="20"/>
          <w:szCs w:val="20"/>
        </w:rPr>
        <w:t xml:space="preserve"> de leur soumission dans deux enveloppes dites « </w:t>
      </w:r>
      <w:r w:rsidRPr="001B66D2">
        <w:rPr>
          <w:rFonts w:asciiTheme="majorHAnsi" w:hAnsiTheme="majorHAnsi"/>
          <w:b/>
          <w:i/>
          <w:sz w:val="20"/>
          <w:szCs w:val="20"/>
        </w:rPr>
        <w:t>intérieures </w:t>
      </w:r>
      <w:r w:rsidRPr="001B66D2">
        <w:rPr>
          <w:rFonts w:asciiTheme="majorHAnsi" w:hAnsiTheme="majorHAnsi"/>
          <w:sz w:val="20"/>
          <w:szCs w:val="20"/>
        </w:rPr>
        <w:t>», une contenant l’original et marquée « </w:t>
      </w:r>
      <w:r w:rsidRPr="001B66D2">
        <w:rPr>
          <w:rFonts w:asciiTheme="majorHAnsi" w:hAnsiTheme="majorHAnsi"/>
          <w:b/>
          <w:i/>
          <w:sz w:val="20"/>
          <w:szCs w:val="20"/>
        </w:rPr>
        <w:t>original </w:t>
      </w:r>
      <w:r w:rsidRPr="001B66D2">
        <w:rPr>
          <w:rFonts w:asciiTheme="majorHAnsi" w:hAnsiTheme="majorHAnsi"/>
          <w:sz w:val="20"/>
          <w:szCs w:val="20"/>
        </w:rPr>
        <w:t>», une autre contenant les 2 copies marquée « </w:t>
      </w:r>
      <w:r w:rsidRPr="001B66D2">
        <w:rPr>
          <w:rFonts w:asciiTheme="majorHAnsi" w:hAnsiTheme="majorHAnsi"/>
          <w:b/>
          <w:i/>
          <w:sz w:val="20"/>
          <w:szCs w:val="20"/>
        </w:rPr>
        <w:t>copies</w:t>
      </w:r>
      <w:r w:rsidRPr="001B66D2">
        <w:rPr>
          <w:rFonts w:asciiTheme="majorHAnsi" w:hAnsiTheme="majorHAnsi"/>
          <w:sz w:val="20"/>
          <w:szCs w:val="20"/>
        </w:rPr>
        <w:t> ». Les deux enveloppes intérieures seront adressées à l’Autorité contractante conformément à l’adresse indiquée dans l’avis public d’appel d’offre. Elles comporteront en outre le nom et l’adresse du candidat ainsi que la mention « original » ou « copie » selon le cas.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Ces 2 enveloppes seront placées dans une troisième dite </w:t>
      </w:r>
      <w:r w:rsidRPr="001B66D2">
        <w:rPr>
          <w:rFonts w:asciiTheme="majorHAnsi" w:hAnsiTheme="majorHAnsi"/>
          <w:b/>
          <w:i/>
          <w:sz w:val="20"/>
          <w:szCs w:val="20"/>
        </w:rPr>
        <w:t>« extérieure</w:t>
      </w:r>
      <w:r w:rsidRPr="001B66D2">
        <w:rPr>
          <w:rFonts w:asciiTheme="majorHAnsi" w:hAnsiTheme="majorHAnsi"/>
          <w:sz w:val="20"/>
          <w:szCs w:val="20"/>
        </w:rPr>
        <w:t> » comportant uniquement les mentions suivantes, sans aucun signe ou mention permettant d’identifier le candidat :</w:t>
      </w:r>
    </w:p>
    <w:p w:rsidR="00A218B5" w:rsidRPr="001B66D2" w:rsidRDefault="00A218B5" w:rsidP="00EE46C3">
      <w:pPr>
        <w:pStyle w:val="NoSpacing"/>
        <w:numPr>
          <w:ilvl w:val="0"/>
          <w:numId w:val="21"/>
        </w:numPr>
        <w:jc w:val="both"/>
        <w:rPr>
          <w:rFonts w:asciiTheme="majorHAnsi" w:hAnsiTheme="majorHAnsi"/>
          <w:sz w:val="20"/>
          <w:szCs w:val="20"/>
        </w:rPr>
      </w:pPr>
      <w:r w:rsidRPr="001B66D2">
        <w:rPr>
          <w:rFonts w:asciiTheme="majorHAnsi" w:hAnsiTheme="majorHAnsi"/>
          <w:sz w:val="20"/>
          <w:szCs w:val="20"/>
        </w:rPr>
        <w:t>L’adresse complète de l’Autorité contractante tel qu’indiquée dans l’Avis d’appel d’offres ;</w:t>
      </w:r>
    </w:p>
    <w:p w:rsidR="00A218B5" w:rsidRPr="001B66D2" w:rsidRDefault="00A218B5" w:rsidP="00EE46C3">
      <w:pPr>
        <w:pStyle w:val="NoSpacing"/>
        <w:numPr>
          <w:ilvl w:val="0"/>
          <w:numId w:val="21"/>
        </w:numPr>
        <w:jc w:val="both"/>
        <w:rPr>
          <w:rFonts w:asciiTheme="majorHAnsi" w:hAnsiTheme="majorHAnsi"/>
          <w:sz w:val="20"/>
          <w:szCs w:val="20"/>
        </w:rPr>
      </w:pPr>
      <w:r w:rsidRPr="001B66D2">
        <w:rPr>
          <w:rFonts w:asciiTheme="majorHAnsi" w:hAnsiTheme="majorHAnsi"/>
          <w:sz w:val="20"/>
          <w:szCs w:val="20"/>
        </w:rPr>
        <w:t>Au coin supérieur gauche de l’enveloppe, le nom de l’activité, le titre et numéro d’appel d’offres, tels qu’indiqués dans l’Avis public d’appel d’offres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EE46C3">
      <w:pPr>
        <w:pStyle w:val="NoSpacing"/>
        <w:numPr>
          <w:ilvl w:val="0"/>
          <w:numId w:val="13"/>
        </w:numPr>
        <w:jc w:val="both"/>
        <w:rPr>
          <w:rFonts w:asciiTheme="majorHAnsi" w:hAnsiTheme="majorHAnsi"/>
          <w:b/>
          <w:sz w:val="20"/>
          <w:szCs w:val="20"/>
        </w:rPr>
      </w:pPr>
      <w:r w:rsidRPr="001B66D2">
        <w:rPr>
          <w:rFonts w:asciiTheme="majorHAnsi" w:hAnsiTheme="majorHAnsi"/>
          <w:b/>
          <w:sz w:val="20"/>
          <w:szCs w:val="20"/>
        </w:rPr>
        <w:t>Date et heure limite de dépôt des 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Les offres doivent être déposées contre accusé de réception, à l’adresse spécifiée, au plus tard à l’heure et à la date indiquées dans l’avis </w:t>
      </w:r>
      <w:r w:rsidR="00CE1CA9" w:rsidRPr="001B66D2">
        <w:rPr>
          <w:rFonts w:asciiTheme="majorHAnsi" w:hAnsiTheme="majorHAnsi"/>
          <w:sz w:val="20"/>
          <w:szCs w:val="20"/>
        </w:rPr>
        <w:t xml:space="preserve">public </w:t>
      </w:r>
      <w:r w:rsidRPr="001B66D2">
        <w:rPr>
          <w:rFonts w:asciiTheme="majorHAnsi" w:hAnsiTheme="majorHAnsi"/>
          <w:sz w:val="20"/>
          <w:szCs w:val="20"/>
        </w:rPr>
        <w:t>d’appel d’offres.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EE46C3">
      <w:pPr>
        <w:pStyle w:val="NoSpacing"/>
        <w:numPr>
          <w:ilvl w:val="0"/>
          <w:numId w:val="13"/>
        </w:numPr>
        <w:jc w:val="both"/>
        <w:rPr>
          <w:rFonts w:asciiTheme="majorHAnsi" w:hAnsiTheme="majorHAnsi"/>
          <w:b/>
          <w:sz w:val="20"/>
          <w:szCs w:val="20"/>
        </w:rPr>
      </w:pPr>
      <w:r w:rsidRPr="001B66D2">
        <w:rPr>
          <w:rFonts w:asciiTheme="majorHAnsi" w:hAnsiTheme="majorHAnsi"/>
          <w:b/>
          <w:sz w:val="20"/>
          <w:szCs w:val="20"/>
        </w:rPr>
        <w:t>Garantie d</w:t>
      </w:r>
      <w:r w:rsidR="00CE1CA9" w:rsidRPr="001B66D2">
        <w:rPr>
          <w:rFonts w:asciiTheme="majorHAnsi" w:hAnsiTheme="majorHAnsi"/>
          <w:b/>
          <w:sz w:val="20"/>
          <w:szCs w:val="20"/>
        </w:rPr>
        <w:t>e l</w:t>
      </w:r>
      <w:r w:rsidRPr="001B66D2">
        <w:rPr>
          <w:rFonts w:asciiTheme="majorHAnsi" w:hAnsiTheme="majorHAnsi"/>
          <w:b/>
          <w:sz w:val="20"/>
          <w:szCs w:val="20"/>
        </w:rPr>
        <w:t>’offre</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Sauf stipulation contraire dans l’avis </w:t>
      </w:r>
      <w:r w:rsidR="00CE1CA9" w:rsidRPr="001B66D2">
        <w:rPr>
          <w:rFonts w:asciiTheme="majorHAnsi" w:hAnsiTheme="majorHAnsi"/>
          <w:sz w:val="20"/>
          <w:szCs w:val="20"/>
        </w:rPr>
        <w:t xml:space="preserve">public </w:t>
      </w:r>
      <w:r w:rsidRPr="001B66D2">
        <w:rPr>
          <w:rFonts w:asciiTheme="majorHAnsi" w:hAnsiTheme="majorHAnsi"/>
          <w:sz w:val="20"/>
          <w:szCs w:val="20"/>
        </w:rPr>
        <w:t>d’appel d’offres, le candidat fournira une garantie d’offre qui ferra partie intégrante de son offre conformément au formulaire joint au présent appel d’offres.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V</w:t>
      </w:r>
      <w:r w:rsidR="008F13E8">
        <w:rPr>
          <w:rFonts w:asciiTheme="majorHAnsi" w:hAnsiTheme="majorHAnsi"/>
          <w:b/>
          <w:sz w:val="20"/>
          <w:szCs w:val="20"/>
        </w:rPr>
        <w:t>I</w:t>
      </w:r>
      <w:r w:rsidRPr="001B66D2">
        <w:rPr>
          <w:rFonts w:asciiTheme="majorHAnsi" w:hAnsiTheme="majorHAnsi"/>
          <w:b/>
          <w:sz w:val="20"/>
          <w:szCs w:val="20"/>
        </w:rPr>
        <w:t>. O</w:t>
      </w:r>
      <w:r w:rsidR="008F13E8">
        <w:rPr>
          <w:rFonts w:asciiTheme="majorHAnsi" w:hAnsiTheme="majorHAnsi"/>
          <w:b/>
          <w:sz w:val="20"/>
          <w:szCs w:val="20"/>
        </w:rPr>
        <w:t>uverture des plis et évaluation des 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A. Ouverture des soumissions par l’Autorité contractante</w:t>
      </w:r>
    </w:p>
    <w:p w:rsidR="00A218B5" w:rsidRPr="008619E6" w:rsidRDefault="00A218B5" w:rsidP="00A218B5">
      <w:pPr>
        <w:pStyle w:val="NoSpacing"/>
        <w:jc w:val="both"/>
        <w:rPr>
          <w:rFonts w:asciiTheme="majorHAnsi" w:hAnsiTheme="majorHAnsi"/>
          <w:sz w:val="16"/>
          <w:szCs w:val="16"/>
          <w:vertAlign w:val="superscript"/>
        </w:rPr>
      </w:pPr>
    </w:p>
    <w:p w:rsidR="00A218B5" w:rsidRPr="001B66D2" w:rsidRDefault="00A218B5" w:rsidP="00EE46C3">
      <w:pPr>
        <w:pStyle w:val="NoSpacing"/>
        <w:numPr>
          <w:ilvl w:val="0"/>
          <w:numId w:val="14"/>
        </w:numPr>
        <w:jc w:val="both"/>
        <w:rPr>
          <w:rFonts w:asciiTheme="majorHAnsi" w:hAnsiTheme="majorHAnsi"/>
          <w:sz w:val="20"/>
          <w:szCs w:val="20"/>
        </w:rPr>
      </w:pPr>
      <w:r w:rsidRPr="001B66D2">
        <w:rPr>
          <w:rFonts w:asciiTheme="majorHAnsi" w:hAnsiTheme="majorHAnsi"/>
          <w:sz w:val="20"/>
          <w:szCs w:val="20"/>
        </w:rPr>
        <w:t>L’Autorité contractante ouvrira les soumissions en présence des représentants des candidats qui souhaitent assister à l’ouverture, à la date, à l’heure et à l’adresse précisées dans l’avis public d’appel d’offres.</w:t>
      </w:r>
    </w:p>
    <w:p w:rsidR="00A218B5" w:rsidRPr="001B66D2" w:rsidRDefault="00A218B5" w:rsidP="00EE46C3">
      <w:pPr>
        <w:pStyle w:val="NoSpacing"/>
        <w:numPr>
          <w:ilvl w:val="0"/>
          <w:numId w:val="14"/>
        </w:numPr>
        <w:jc w:val="both"/>
        <w:rPr>
          <w:rFonts w:asciiTheme="majorHAnsi" w:hAnsiTheme="majorHAnsi"/>
          <w:sz w:val="20"/>
          <w:szCs w:val="20"/>
        </w:rPr>
      </w:pPr>
      <w:r w:rsidRPr="001B66D2">
        <w:rPr>
          <w:rFonts w:asciiTheme="majorHAnsi" w:hAnsiTheme="majorHAnsi"/>
          <w:sz w:val="20"/>
          <w:szCs w:val="20"/>
        </w:rPr>
        <w:t>L’ouverture des offres financières ne se fera qu’après celle des offres techniques retenues.</w:t>
      </w:r>
    </w:p>
    <w:p w:rsidR="00A218B5" w:rsidRPr="001B66D2" w:rsidRDefault="00A218B5" w:rsidP="00EE46C3">
      <w:pPr>
        <w:pStyle w:val="NoSpacing"/>
        <w:numPr>
          <w:ilvl w:val="0"/>
          <w:numId w:val="14"/>
        </w:numPr>
        <w:jc w:val="both"/>
        <w:rPr>
          <w:rFonts w:asciiTheme="majorHAnsi" w:hAnsiTheme="majorHAnsi"/>
          <w:sz w:val="20"/>
          <w:szCs w:val="20"/>
        </w:rPr>
      </w:pPr>
      <w:r w:rsidRPr="001B66D2">
        <w:rPr>
          <w:rFonts w:asciiTheme="majorHAnsi" w:hAnsiTheme="majorHAnsi"/>
          <w:sz w:val="20"/>
          <w:szCs w:val="20"/>
        </w:rPr>
        <w:t>L’Autorité contractante préparera un procès-verbal de la séance d’ouverture des plis</w:t>
      </w:r>
      <w:r w:rsidR="00CE1CA9" w:rsidRPr="001B66D2">
        <w:rPr>
          <w:rFonts w:asciiTheme="majorHAnsi" w:hAnsiTheme="majorHAnsi"/>
          <w:sz w:val="20"/>
          <w:szCs w:val="20"/>
        </w:rPr>
        <w:t>.</w:t>
      </w:r>
    </w:p>
    <w:p w:rsidR="00A218B5" w:rsidRPr="001B66D2" w:rsidRDefault="00A218B5" w:rsidP="00A218B5">
      <w:pPr>
        <w:pStyle w:val="NoSpacing"/>
        <w:jc w:val="both"/>
        <w:rPr>
          <w:rFonts w:asciiTheme="majorHAnsi" w:hAnsiTheme="majorHAnsi"/>
          <w:sz w:val="20"/>
          <w:szCs w:val="20"/>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B. Evaluation et comparaison des offres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lastRenderedPageBreak/>
        <w:t>1. L’Autorité contractante procédera à l’évaluation et à la comparaison des offres en procédant dans l’ordre suivant:</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l’examen de la conformité des offres, vis-à-vis des prescriptions de l’appel d’offres ;</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la vérification des opérations arithmétiques;</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l’élaboration d’un classement des offres, par ordre de prix croissant.</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C. Vérification de la qualification des candidats</w:t>
      </w:r>
    </w:p>
    <w:p w:rsidR="00A218B5" w:rsidRPr="008619E6" w:rsidRDefault="00A218B5" w:rsidP="00A218B5">
      <w:pPr>
        <w:pStyle w:val="NoSpacing"/>
        <w:jc w:val="both"/>
        <w:rPr>
          <w:rFonts w:asciiTheme="majorHAnsi" w:hAnsiTheme="majorHAnsi"/>
          <w:sz w:val="16"/>
          <w:szCs w:val="16"/>
        </w:rPr>
      </w:pPr>
      <w:r w:rsidRPr="001B66D2">
        <w:rPr>
          <w:rFonts w:asciiTheme="majorHAnsi" w:hAnsiTheme="majorHAnsi"/>
          <w:sz w:val="20"/>
          <w:szCs w:val="20"/>
        </w:rPr>
        <w:t xml:space="preserve"> </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1. L’Autorité contractante déterminera si le candidat choisi pour avoir soumis l’offre conforme évaluée la moins </w:t>
      </w:r>
      <w:proofErr w:type="spellStart"/>
      <w:r w:rsidR="00C35957" w:rsidRPr="001B66D2">
        <w:rPr>
          <w:rFonts w:asciiTheme="majorHAnsi" w:hAnsiTheme="majorHAnsi"/>
          <w:sz w:val="20"/>
          <w:szCs w:val="20"/>
        </w:rPr>
        <w:t>dis</w:t>
      </w:r>
      <w:r w:rsidRPr="001B66D2">
        <w:rPr>
          <w:rFonts w:asciiTheme="majorHAnsi" w:hAnsiTheme="majorHAnsi"/>
          <w:sz w:val="20"/>
          <w:szCs w:val="20"/>
        </w:rPr>
        <w:t>ante</w:t>
      </w:r>
      <w:proofErr w:type="spellEnd"/>
      <w:r w:rsidRPr="001B66D2">
        <w:rPr>
          <w:rFonts w:asciiTheme="majorHAnsi" w:hAnsiTheme="majorHAnsi"/>
          <w:sz w:val="20"/>
          <w:szCs w:val="20"/>
        </w:rPr>
        <w:t xml:space="preserve"> a la capacité d’exécuter le marché de façon satisfaisante selon les exigences du formulaire de qualification.</w:t>
      </w:r>
    </w:p>
    <w:p w:rsidR="008619E6" w:rsidRPr="008619E6" w:rsidRDefault="008619E6"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2. Cette détermination tiendra compte des capacités financières et techniques du candidat. Elle sera fondée sur un examen des preuves des qualifications du candidat que celui-ci aura fournies en application de la clause I.C, et sur toute autre information que l’Autorité contractante jugera nécessaire et adéquate.</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3. Le candidat ne pourra se voir attribuer le marché que si la réponse est affirmative. Dans la négative, son offre sera rejetée et l’Autorité contractante examinera la seconde offre évaluée la moins </w:t>
      </w:r>
      <w:proofErr w:type="spellStart"/>
      <w:r w:rsidR="00A965D0" w:rsidRPr="001B66D2">
        <w:rPr>
          <w:rFonts w:asciiTheme="majorHAnsi" w:hAnsiTheme="majorHAnsi"/>
          <w:sz w:val="20"/>
          <w:szCs w:val="20"/>
        </w:rPr>
        <w:t>dis</w:t>
      </w:r>
      <w:r w:rsidRPr="001B66D2">
        <w:rPr>
          <w:rFonts w:asciiTheme="majorHAnsi" w:hAnsiTheme="majorHAnsi"/>
          <w:sz w:val="20"/>
          <w:szCs w:val="20"/>
        </w:rPr>
        <w:t>ante</w:t>
      </w:r>
      <w:proofErr w:type="spellEnd"/>
      <w:r w:rsidRPr="001B66D2">
        <w:rPr>
          <w:rFonts w:asciiTheme="majorHAnsi" w:hAnsiTheme="majorHAnsi"/>
          <w:sz w:val="20"/>
          <w:szCs w:val="20"/>
        </w:rPr>
        <w:t> ; puis elle procédera à la même détermination de la capacité de ce candidat à exécuter le marché de façon satisfaisante.</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EE46C3">
      <w:pPr>
        <w:pStyle w:val="NoSpacing"/>
        <w:numPr>
          <w:ilvl w:val="0"/>
          <w:numId w:val="13"/>
        </w:numPr>
        <w:jc w:val="both"/>
        <w:rPr>
          <w:rFonts w:asciiTheme="majorHAnsi" w:hAnsiTheme="majorHAnsi"/>
          <w:b/>
          <w:sz w:val="20"/>
          <w:szCs w:val="20"/>
        </w:rPr>
      </w:pPr>
      <w:r w:rsidRPr="001B66D2">
        <w:rPr>
          <w:rFonts w:asciiTheme="majorHAnsi" w:hAnsiTheme="majorHAnsi"/>
          <w:b/>
          <w:sz w:val="20"/>
          <w:szCs w:val="20"/>
        </w:rPr>
        <w:t>Cas de rejet des offres</w:t>
      </w:r>
    </w:p>
    <w:p w:rsidR="00A218B5" w:rsidRPr="008619E6" w:rsidRDefault="00A218B5" w:rsidP="00A218B5">
      <w:pPr>
        <w:pStyle w:val="NoSpacing"/>
        <w:jc w:val="both"/>
        <w:rPr>
          <w:rFonts w:asciiTheme="majorHAnsi" w:hAnsiTheme="majorHAnsi"/>
          <w:b/>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1. Les offres seront rejetées pour les motifs suivants :</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offre non présentée suivant le modèle fourni ;</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offre ou autre pièce non signée, prix incomplets du devis estimatif;</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si le candidat remet sous le même nom ou des noms différents plusieurs offres;</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si la soumission est déposée après l’heure indiquée à l’avis d’appel d’offres ;</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s’il existe une preuve de collusion entre candidat;</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si le candidat exige des conditions jugées inacceptables par l’Autorité contractante;</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s’il est démontré que le plan de charge du candidat ne lui permet pas d’exécuter les travaux dans les conditions présentées dans l’offre;</w:t>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si l’un des documents cités à la clause III.D  n’est pas remis.</w:t>
      </w:r>
    </w:p>
    <w:p w:rsidR="00A218B5" w:rsidRPr="001B66D2" w:rsidRDefault="00A218B5" w:rsidP="00A218B5">
      <w:pPr>
        <w:pStyle w:val="NoSpacing"/>
        <w:tabs>
          <w:tab w:val="left" w:pos="3125"/>
        </w:tabs>
        <w:jc w:val="both"/>
        <w:rPr>
          <w:rFonts w:asciiTheme="majorHAnsi" w:hAnsiTheme="majorHAnsi"/>
          <w:sz w:val="20"/>
          <w:szCs w:val="20"/>
        </w:rPr>
      </w:pPr>
      <w:r w:rsidRPr="001B66D2">
        <w:rPr>
          <w:rFonts w:asciiTheme="majorHAnsi" w:hAnsiTheme="majorHAnsi"/>
          <w:sz w:val="20"/>
          <w:szCs w:val="20"/>
        </w:rPr>
        <w:tab/>
      </w: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2. L’Autorité contractante peut aussi déclarer infructueux l’appel d’offres si aucune des offres ne satisfait les conditions et prescriptions requises, ou si les prix offerts sont exclusifs.</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VI</w:t>
      </w:r>
      <w:r w:rsidR="006C144C">
        <w:rPr>
          <w:rFonts w:asciiTheme="majorHAnsi" w:hAnsiTheme="majorHAnsi"/>
          <w:b/>
          <w:sz w:val="20"/>
          <w:szCs w:val="20"/>
        </w:rPr>
        <w:t>I</w:t>
      </w:r>
      <w:r w:rsidRPr="001B66D2">
        <w:rPr>
          <w:rFonts w:asciiTheme="majorHAnsi" w:hAnsiTheme="majorHAnsi"/>
          <w:b/>
          <w:sz w:val="20"/>
          <w:szCs w:val="20"/>
        </w:rPr>
        <w:t>. A</w:t>
      </w:r>
      <w:r w:rsidR="00C00B36" w:rsidRPr="001B66D2">
        <w:rPr>
          <w:rFonts w:asciiTheme="majorHAnsi" w:hAnsiTheme="majorHAnsi"/>
          <w:b/>
          <w:sz w:val="20"/>
          <w:szCs w:val="20"/>
        </w:rPr>
        <w:t>ttribution du marché</w:t>
      </w:r>
    </w:p>
    <w:p w:rsidR="00A218B5" w:rsidRPr="008619E6" w:rsidRDefault="00A218B5" w:rsidP="00A218B5">
      <w:pPr>
        <w:pStyle w:val="NoSpacing"/>
        <w:jc w:val="both"/>
        <w:rPr>
          <w:rFonts w:asciiTheme="majorHAnsi" w:hAnsiTheme="majorHAnsi"/>
          <w:sz w:val="16"/>
          <w:szCs w:val="16"/>
        </w:rPr>
      </w:pPr>
      <w:r w:rsidRPr="001B66D2">
        <w:rPr>
          <w:rFonts w:asciiTheme="majorHAnsi" w:hAnsiTheme="majorHAnsi"/>
          <w:sz w:val="20"/>
          <w:szCs w:val="20"/>
        </w:rPr>
        <w:t xml:space="preserve"> </w:t>
      </w:r>
    </w:p>
    <w:p w:rsidR="00A218B5" w:rsidRPr="001B66D2" w:rsidRDefault="00A218B5" w:rsidP="00A218B5">
      <w:pPr>
        <w:pStyle w:val="NoSpacing"/>
        <w:jc w:val="both"/>
        <w:rPr>
          <w:rFonts w:asciiTheme="majorHAnsi" w:hAnsiTheme="majorHAnsi"/>
          <w:b/>
          <w:sz w:val="20"/>
          <w:szCs w:val="20"/>
        </w:rPr>
      </w:pPr>
      <w:r w:rsidRPr="001B66D2">
        <w:rPr>
          <w:rFonts w:asciiTheme="majorHAnsi" w:hAnsiTheme="majorHAnsi"/>
          <w:b/>
          <w:sz w:val="20"/>
          <w:szCs w:val="20"/>
        </w:rPr>
        <w:t>A. Attribution du marché</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A218B5">
      <w:pPr>
        <w:pStyle w:val="NoSpacing"/>
        <w:jc w:val="both"/>
        <w:rPr>
          <w:rFonts w:asciiTheme="majorHAnsi" w:hAnsiTheme="majorHAnsi"/>
          <w:sz w:val="20"/>
          <w:szCs w:val="20"/>
        </w:rPr>
      </w:pPr>
      <w:r w:rsidRPr="001B66D2">
        <w:rPr>
          <w:rFonts w:asciiTheme="majorHAnsi" w:hAnsiTheme="majorHAnsi"/>
          <w:sz w:val="20"/>
          <w:szCs w:val="20"/>
        </w:rPr>
        <w:t xml:space="preserve">L’Autorité contractante attribuera le marché au candidat possédant les qualifications requises, dont elle aura déterminé que l’offre est conforme aux dispositions du DAO et qu’elle est la soumission la moins </w:t>
      </w:r>
      <w:proofErr w:type="spellStart"/>
      <w:r w:rsidRPr="001B66D2">
        <w:rPr>
          <w:rFonts w:asciiTheme="majorHAnsi" w:hAnsiTheme="majorHAnsi"/>
          <w:sz w:val="20"/>
          <w:szCs w:val="20"/>
        </w:rPr>
        <w:t>disante</w:t>
      </w:r>
      <w:proofErr w:type="spellEnd"/>
      <w:r w:rsidRPr="001B66D2">
        <w:rPr>
          <w:rFonts w:asciiTheme="majorHAnsi" w:hAnsiTheme="majorHAnsi"/>
          <w:sz w:val="20"/>
          <w:szCs w:val="20"/>
        </w:rPr>
        <w:t>.</w:t>
      </w:r>
    </w:p>
    <w:p w:rsidR="00A218B5" w:rsidRPr="008619E6" w:rsidRDefault="00A218B5" w:rsidP="00A218B5">
      <w:pPr>
        <w:pStyle w:val="NoSpacing"/>
        <w:jc w:val="both"/>
        <w:rPr>
          <w:rFonts w:asciiTheme="majorHAnsi" w:hAnsiTheme="majorHAnsi"/>
          <w:sz w:val="16"/>
          <w:szCs w:val="16"/>
        </w:rPr>
      </w:pPr>
    </w:p>
    <w:p w:rsidR="00A218B5" w:rsidRPr="001B66D2" w:rsidRDefault="00A218B5" w:rsidP="00EE46C3">
      <w:pPr>
        <w:pStyle w:val="ListParagraph"/>
        <w:numPr>
          <w:ilvl w:val="0"/>
          <w:numId w:val="11"/>
        </w:numPr>
        <w:contextualSpacing/>
        <w:rPr>
          <w:rFonts w:asciiTheme="majorHAnsi" w:hAnsiTheme="majorHAnsi"/>
          <w:b/>
          <w:sz w:val="20"/>
          <w:szCs w:val="20"/>
        </w:rPr>
      </w:pPr>
      <w:r w:rsidRPr="001B66D2">
        <w:rPr>
          <w:rFonts w:asciiTheme="majorHAnsi" w:hAnsiTheme="majorHAnsi"/>
          <w:b/>
          <w:sz w:val="20"/>
          <w:szCs w:val="20"/>
        </w:rPr>
        <w:t>Signature du contrat</w:t>
      </w:r>
    </w:p>
    <w:p w:rsidR="00A218B5" w:rsidRPr="008619E6" w:rsidRDefault="00A218B5" w:rsidP="00A218B5">
      <w:pPr>
        <w:rPr>
          <w:rFonts w:asciiTheme="majorHAnsi" w:hAnsiTheme="majorHAnsi"/>
          <w:sz w:val="16"/>
          <w:szCs w:val="16"/>
        </w:rPr>
      </w:pPr>
    </w:p>
    <w:p w:rsidR="00A218B5" w:rsidRPr="001B66D2" w:rsidRDefault="00A218B5" w:rsidP="00A218B5">
      <w:pPr>
        <w:rPr>
          <w:rFonts w:asciiTheme="majorHAnsi" w:hAnsiTheme="majorHAnsi"/>
          <w:sz w:val="20"/>
          <w:szCs w:val="20"/>
        </w:rPr>
      </w:pPr>
      <w:r w:rsidRPr="001B66D2">
        <w:rPr>
          <w:rFonts w:asciiTheme="majorHAnsi" w:hAnsiTheme="majorHAnsi"/>
          <w:sz w:val="20"/>
          <w:szCs w:val="20"/>
        </w:rPr>
        <w:t>Dans les 10 jours suivant la date d</w:t>
      </w:r>
      <w:r w:rsidR="00336908" w:rsidRPr="001B66D2">
        <w:rPr>
          <w:rFonts w:asciiTheme="majorHAnsi" w:hAnsiTheme="majorHAnsi"/>
          <w:sz w:val="20"/>
          <w:szCs w:val="20"/>
        </w:rPr>
        <w:t xml:space="preserve">’ouverture  </w:t>
      </w:r>
      <w:r w:rsidRPr="001B66D2">
        <w:rPr>
          <w:rFonts w:asciiTheme="majorHAnsi" w:hAnsiTheme="majorHAnsi"/>
          <w:sz w:val="20"/>
          <w:szCs w:val="20"/>
        </w:rPr>
        <w:t>des offres, l’Autorité contractante signera et datera le marché et le renverra au candidat retenu, après approbation et enregistrement.</w:t>
      </w:r>
    </w:p>
    <w:p w:rsidR="00A218B5" w:rsidRPr="008619E6" w:rsidRDefault="00A218B5" w:rsidP="00A218B5">
      <w:pPr>
        <w:rPr>
          <w:rFonts w:asciiTheme="majorHAnsi" w:hAnsiTheme="majorHAnsi"/>
          <w:sz w:val="16"/>
          <w:szCs w:val="16"/>
        </w:rPr>
      </w:pPr>
    </w:p>
    <w:p w:rsidR="00A218B5" w:rsidRPr="001B66D2" w:rsidRDefault="00A218B5" w:rsidP="00EE46C3">
      <w:pPr>
        <w:pStyle w:val="ListParagraph"/>
        <w:numPr>
          <w:ilvl w:val="0"/>
          <w:numId w:val="11"/>
        </w:numPr>
        <w:contextualSpacing/>
        <w:rPr>
          <w:rFonts w:asciiTheme="majorHAnsi" w:hAnsiTheme="majorHAnsi"/>
          <w:b/>
          <w:sz w:val="20"/>
          <w:szCs w:val="20"/>
        </w:rPr>
      </w:pPr>
      <w:r w:rsidRPr="001B66D2">
        <w:rPr>
          <w:rFonts w:asciiTheme="majorHAnsi" w:hAnsiTheme="majorHAnsi"/>
          <w:b/>
          <w:sz w:val="20"/>
          <w:szCs w:val="20"/>
        </w:rPr>
        <w:t>Notification de l’attribution du marché</w:t>
      </w:r>
    </w:p>
    <w:p w:rsidR="00A218B5" w:rsidRPr="008619E6" w:rsidRDefault="00A218B5" w:rsidP="00A218B5">
      <w:pPr>
        <w:rPr>
          <w:rFonts w:asciiTheme="majorHAnsi" w:hAnsiTheme="majorHAnsi"/>
          <w:sz w:val="16"/>
          <w:szCs w:val="16"/>
        </w:rPr>
      </w:pPr>
    </w:p>
    <w:p w:rsidR="00A218B5" w:rsidRPr="001B66D2" w:rsidRDefault="00A218B5" w:rsidP="00A218B5">
      <w:pPr>
        <w:rPr>
          <w:rFonts w:asciiTheme="majorHAnsi" w:hAnsiTheme="majorHAnsi"/>
          <w:sz w:val="20"/>
          <w:szCs w:val="20"/>
        </w:rPr>
      </w:pPr>
      <w:r w:rsidRPr="001B66D2">
        <w:rPr>
          <w:rFonts w:asciiTheme="majorHAnsi" w:hAnsiTheme="majorHAnsi"/>
          <w:sz w:val="20"/>
          <w:szCs w:val="20"/>
        </w:rPr>
        <w:t>La signature du contrat par le candidat gagnant et l’Autorité contractante constituera la formation du marché. Ce contrat sera notifié par ordre de service, invitant le titulaire à réaliser les travaux dans les conditions du marché.</w:t>
      </w:r>
    </w:p>
    <w:p w:rsidR="00A965D0" w:rsidRPr="008619E6" w:rsidRDefault="00A965D0" w:rsidP="00A218B5">
      <w:pPr>
        <w:jc w:val="both"/>
        <w:rPr>
          <w:rFonts w:asciiTheme="majorHAnsi" w:hAnsiTheme="majorHAnsi"/>
          <w:b/>
          <w:sz w:val="16"/>
          <w:szCs w:val="16"/>
        </w:rPr>
      </w:pPr>
    </w:p>
    <w:p w:rsidR="00A218B5" w:rsidRPr="001B66D2" w:rsidRDefault="00A218B5" w:rsidP="00A218B5">
      <w:pPr>
        <w:jc w:val="both"/>
        <w:rPr>
          <w:rFonts w:asciiTheme="majorHAnsi" w:hAnsiTheme="majorHAnsi"/>
          <w:b/>
          <w:sz w:val="20"/>
          <w:szCs w:val="20"/>
        </w:rPr>
      </w:pPr>
      <w:r w:rsidRPr="001B66D2">
        <w:rPr>
          <w:rFonts w:asciiTheme="majorHAnsi" w:hAnsiTheme="majorHAnsi"/>
          <w:b/>
          <w:sz w:val="20"/>
          <w:szCs w:val="20"/>
        </w:rPr>
        <w:t>D. Avance de démarrage</w:t>
      </w:r>
    </w:p>
    <w:p w:rsidR="00A218B5" w:rsidRPr="008619E6" w:rsidRDefault="00A218B5" w:rsidP="00A218B5">
      <w:pPr>
        <w:jc w:val="both"/>
        <w:rPr>
          <w:rFonts w:asciiTheme="majorHAnsi" w:hAnsiTheme="majorHAnsi"/>
          <w:color w:val="FF0000"/>
          <w:sz w:val="16"/>
          <w:szCs w:val="16"/>
        </w:rPr>
      </w:pPr>
    </w:p>
    <w:p w:rsidR="00A218B5" w:rsidRPr="001B66D2" w:rsidRDefault="00A218B5" w:rsidP="00A218B5">
      <w:pPr>
        <w:jc w:val="both"/>
        <w:rPr>
          <w:rFonts w:asciiTheme="majorHAnsi" w:hAnsiTheme="majorHAnsi"/>
          <w:sz w:val="20"/>
          <w:szCs w:val="20"/>
        </w:rPr>
      </w:pPr>
      <w:r w:rsidRPr="001B66D2">
        <w:rPr>
          <w:rFonts w:asciiTheme="majorHAnsi" w:hAnsiTheme="majorHAnsi"/>
          <w:sz w:val="20"/>
          <w:szCs w:val="20"/>
        </w:rPr>
        <w:t>Une avance de démarrage peut être accordée au soumissionnaire dont l’offre a été retenue après signature du marché sur base d’un pourcentage de 30% du montant du marché. Cette avance sera payée à la présentation d’une garantie bancaire de 100% de l’avance, laquelle sera déduite du montant des décomptes à payer.</w:t>
      </w:r>
    </w:p>
    <w:p w:rsidR="00A218B5" w:rsidRPr="001B66D2" w:rsidRDefault="00A218B5" w:rsidP="00A218B5">
      <w:pPr>
        <w:rPr>
          <w:rFonts w:asciiTheme="majorHAnsi" w:hAnsiTheme="majorHAnsi"/>
          <w:color w:val="FF0000"/>
          <w:sz w:val="20"/>
          <w:szCs w:val="20"/>
        </w:rPr>
      </w:pPr>
    </w:p>
    <w:p w:rsidR="00A218B5" w:rsidRPr="001B66D2" w:rsidRDefault="00336908" w:rsidP="00A218B5">
      <w:pPr>
        <w:jc w:val="both"/>
        <w:rPr>
          <w:rFonts w:asciiTheme="majorHAnsi" w:hAnsiTheme="majorHAnsi"/>
          <w:b/>
          <w:sz w:val="20"/>
          <w:szCs w:val="20"/>
        </w:rPr>
      </w:pPr>
      <w:r w:rsidRPr="001B66D2">
        <w:rPr>
          <w:rFonts w:asciiTheme="majorHAnsi" w:hAnsiTheme="majorHAnsi"/>
          <w:b/>
          <w:sz w:val="20"/>
          <w:szCs w:val="20"/>
        </w:rPr>
        <w:t>E. Information aux</w:t>
      </w:r>
      <w:r w:rsidR="00A218B5" w:rsidRPr="001B66D2">
        <w:rPr>
          <w:rFonts w:asciiTheme="majorHAnsi" w:hAnsiTheme="majorHAnsi"/>
          <w:b/>
          <w:sz w:val="20"/>
          <w:szCs w:val="20"/>
        </w:rPr>
        <w:t xml:space="preserve"> candidats</w:t>
      </w:r>
    </w:p>
    <w:p w:rsidR="00A218B5" w:rsidRPr="008619E6" w:rsidRDefault="00A218B5" w:rsidP="00A218B5">
      <w:pPr>
        <w:jc w:val="both"/>
        <w:rPr>
          <w:rFonts w:asciiTheme="majorHAnsi" w:hAnsiTheme="majorHAnsi"/>
          <w:sz w:val="16"/>
          <w:szCs w:val="16"/>
        </w:rPr>
      </w:pPr>
    </w:p>
    <w:p w:rsidR="00A218B5" w:rsidRPr="001B66D2" w:rsidRDefault="00A218B5" w:rsidP="00EE46C3">
      <w:pPr>
        <w:pStyle w:val="ListParagraph"/>
        <w:numPr>
          <w:ilvl w:val="0"/>
          <w:numId w:val="15"/>
        </w:numPr>
        <w:contextualSpacing/>
        <w:jc w:val="both"/>
        <w:rPr>
          <w:rFonts w:asciiTheme="majorHAnsi" w:hAnsiTheme="majorHAnsi"/>
          <w:sz w:val="20"/>
          <w:szCs w:val="20"/>
        </w:rPr>
      </w:pPr>
      <w:r w:rsidRPr="001B66D2">
        <w:rPr>
          <w:rFonts w:asciiTheme="majorHAnsi" w:hAnsiTheme="majorHAnsi"/>
          <w:sz w:val="20"/>
          <w:szCs w:val="20"/>
        </w:rPr>
        <w:lastRenderedPageBreak/>
        <w:t xml:space="preserve">Dès lors qu’il </w:t>
      </w:r>
      <w:r w:rsidR="00A965D0" w:rsidRPr="001B66D2">
        <w:rPr>
          <w:rFonts w:asciiTheme="majorHAnsi" w:hAnsiTheme="majorHAnsi"/>
          <w:sz w:val="20"/>
          <w:szCs w:val="20"/>
        </w:rPr>
        <w:t xml:space="preserve">a </w:t>
      </w:r>
      <w:r w:rsidRPr="001B66D2">
        <w:rPr>
          <w:rFonts w:asciiTheme="majorHAnsi" w:hAnsiTheme="majorHAnsi"/>
          <w:sz w:val="20"/>
          <w:szCs w:val="20"/>
        </w:rPr>
        <w:t>approuvé la proposition d’attribution, l’Autorité contractante publie un avis d’attribution par affichage public au niveau de son siège,  et/ou autre endroit jugé pertinent.</w:t>
      </w:r>
    </w:p>
    <w:p w:rsidR="00A218B5" w:rsidRPr="001B66D2" w:rsidRDefault="00A218B5" w:rsidP="00EE46C3">
      <w:pPr>
        <w:pStyle w:val="ListParagraph"/>
        <w:numPr>
          <w:ilvl w:val="0"/>
          <w:numId w:val="15"/>
        </w:numPr>
        <w:contextualSpacing/>
        <w:jc w:val="both"/>
        <w:rPr>
          <w:rFonts w:asciiTheme="majorHAnsi" w:hAnsiTheme="majorHAnsi"/>
          <w:sz w:val="20"/>
          <w:szCs w:val="20"/>
        </w:rPr>
      </w:pPr>
      <w:r w:rsidRPr="001B66D2">
        <w:rPr>
          <w:rFonts w:asciiTheme="majorHAnsi" w:hAnsiTheme="majorHAnsi"/>
          <w:sz w:val="20"/>
          <w:szCs w:val="20"/>
        </w:rPr>
        <w:t>Cet avis contiendra au minimum i) l’identification de l’appel d’offres et de chaque lot, le cas échéant  (ii) le nom du candidat dont l’offre a été retenue et iii) le montant du marché attribué.</w:t>
      </w:r>
    </w:p>
    <w:p w:rsidR="00A218B5" w:rsidRPr="001B66D2" w:rsidRDefault="00A218B5" w:rsidP="00EE46C3">
      <w:pPr>
        <w:pStyle w:val="ListParagraph"/>
        <w:numPr>
          <w:ilvl w:val="0"/>
          <w:numId w:val="15"/>
        </w:numPr>
        <w:contextualSpacing/>
        <w:jc w:val="both"/>
        <w:rPr>
          <w:rFonts w:asciiTheme="majorHAnsi" w:hAnsiTheme="majorHAnsi"/>
          <w:sz w:val="20"/>
          <w:szCs w:val="20"/>
        </w:rPr>
      </w:pPr>
      <w:r w:rsidRPr="001B66D2">
        <w:rPr>
          <w:rFonts w:asciiTheme="majorHAnsi" w:hAnsiTheme="majorHAnsi"/>
          <w:sz w:val="20"/>
          <w:szCs w:val="20"/>
        </w:rPr>
        <w:t>Tout candidat ayant présenté une offre infructueuse pourra demander par écrit à l’Autorité contractante une explication quant aux motifs pour lesquels son offre n’a pas été retenue. L’Autorité contractante répondra par écrit au candidat dans un délai de 5</w:t>
      </w:r>
      <w:r w:rsidRPr="001B66D2">
        <w:rPr>
          <w:rFonts w:asciiTheme="majorHAnsi" w:hAnsiTheme="majorHAnsi"/>
          <w:color w:val="FF0000"/>
          <w:sz w:val="20"/>
          <w:szCs w:val="20"/>
        </w:rPr>
        <w:t xml:space="preserve"> </w:t>
      </w:r>
      <w:r w:rsidRPr="001B66D2">
        <w:rPr>
          <w:rFonts w:asciiTheme="majorHAnsi" w:hAnsiTheme="majorHAnsi"/>
          <w:sz w:val="20"/>
          <w:szCs w:val="20"/>
        </w:rPr>
        <w:t>jours ouvrables à compter de la réception de sa demande.</w:t>
      </w:r>
    </w:p>
    <w:p w:rsidR="00A218B5" w:rsidRPr="001B66D2" w:rsidRDefault="00A218B5" w:rsidP="00EE46C3">
      <w:pPr>
        <w:pStyle w:val="ListParagraph"/>
        <w:numPr>
          <w:ilvl w:val="0"/>
          <w:numId w:val="15"/>
        </w:numPr>
        <w:contextualSpacing/>
        <w:jc w:val="both"/>
        <w:rPr>
          <w:rFonts w:asciiTheme="majorHAnsi" w:hAnsiTheme="majorHAnsi"/>
          <w:sz w:val="20"/>
          <w:szCs w:val="20"/>
        </w:rPr>
      </w:pPr>
      <w:r w:rsidRPr="001B66D2">
        <w:rPr>
          <w:rFonts w:asciiTheme="majorHAnsi" w:hAnsiTheme="majorHAnsi"/>
          <w:sz w:val="20"/>
          <w:szCs w:val="20"/>
        </w:rPr>
        <w:t>Dans 15 jours suivant la notification du marché, l’Autorité contractante publie un avis d’attribution définitive par affichage public comme indiqué à la clause VI.C. ci-dessus. Cet avis contient les mêmes mentions indiquées à la clause VI.E.2 ci-dessus.</w:t>
      </w:r>
    </w:p>
    <w:p w:rsidR="00A218B5" w:rsidRPr="008619E6" w:rsidRDefault="00A218B5" w:rsidP="00A218B5">
      <w:pPr>
        <w:ind w:left="360"/>
        <w:jc w:val="both"/>
        <w:rPr>
          <w:rFonts w:asciiTheme="majorHAnsi" w:hAnsiTheme="majorHAnsi"/>
          <w:sz w:val="16"/>
          <w:szCs w:val="16"/>
        </w:rPr>
      </w:pPr>
    </w:p>
    <w:p w:rsidR="00A218B5" w:rsidRPr="001B66D2" w:rsidRDefault="00A218B5" w:rsidP="00A218B5">
      <w:pPr>
        <w:jc w:val="both"/>
        <w:rPr>
          <w:rFonts w:asciiTheme="majorHAnsi" w:hAnsiTheme="majorHAnsi"/>
          <w:b/>
          <w:sz w:val="20"/>
          <w:szCs w:val="20"/>
        </w:rPr>
      </w:pPr>
      <w:proofErr w:type="spellStart"/>
      <w:r w:rsidRPr="001B66D2">
        <w:rPr>
          <w:rFonts w:asciiTheme="majorHAnsi" w:hAnsiTheme="majorHAnsi"/>
          <w:b/>
          <w:sz w:val="20"/>
          <w:szCs w:val="20"/>
        </w:rPr>
        <w:t>F.Recours</w:t>
      </w:r>
      <w:proofErr w:type="spellEnd"/>
    </w:p>
    <w:p w:rsidR="00A218B5" w:rsidRPr="008619E6" w:rsidRDefault="00A218B5" w:rsidP="00A218B5">
      <w:pPr>
        <w:jc w:val="both"/>
        <w:rPr>
          <w:rFonts w:asciiTheme="majorHAnsi" w:hAnsiTheme="majorHAnsi"/>
          <w:sz w:val="16"/>
          <w:szCs w:val="16"/>
        </w:rPr>
      </w:pPr>
    </w:p>
    <w:p w:rsidR="00A218B5" w:rsidRPr="001B66D2" w:rsidRDefault="00A218B5" w:rsidP="00EE46C3">
      <w:pPr>
        <w:pStyle w:val="ListParagraph"/>
        <w:numPr>
          <w:ilvl w:val="0"/>
          <w:numId w:val="16"/>
        </w:numPr>
        <w:contextualSpacing/>
        <w:jc w:val="both"/>
        <w:rPr>
          <w:rFonts w:asciiTheme="majorHAnsi" w:hAnsiTheme="majorHAnsi"/>
          <w:sz w:val="20"/>
          <w:szCs w:val="20"/>
        </w:rPr>
      </w:pPr>
      <w:r w:rsidRPr="001B66D2">
        <w:rPr>
          <w:rFonts w:asciiTheme="majorHAnsi" w:hAnsiTheme="majorHAnsi"/>
          <w:sz w:val="20"/>
          <w:szCs w:val="20"/>
        </w:rPr>
        <w:t>Tout candidat est habilité à saisir l’Autorité contractante d’un recours gracieux par une notification écrite indiquant les références de la procédure de passation du marché et exposant les motifs de la réclamation par lettre recommandée avec demande d’avis de réception ou déposée contre récépissé. Ce recours peut porter sur décision d’attribuer ou ne pas attribuer le marché, les conditions de publication des avis, les règles relatives à la participation des candidats et aux capacités et garanties exigées, le mode de passation et la procédure de sélection retenue, la conformité des documents d’appel d’offres à la réglementation, les spécifications techniques retenues et les critères d’évaluation. Il doit invoquer une infraction caractérisée de la réglementation des marchés publics. Il doit être exercé dans un délai de cinq (5) jours ouvrables à compter de la publication de l’avis d’attribution provisoire du marché, de l’avis d’appel d’offres ou de la communication du DAO.</w:t>
      </w:r>
    </w:p>
    <w:p w:rsidR="00A218B5" w:rsidRPr="001B66D2" w:rsidRDefault="00A218B5" w:rsidP="00EE46C3">
      <w:pPr>
        <w:pStyle w:val="ListParagraph"/>
        <w:numPr>
          <w:ilvl w:val="0"/>
          <w:numId w:val="16"/>
        </w:numPr>
        <w:contextualSpacing/>
        <w:jc w:val="both"/>
        <w:rPr>
          <w:rFonts w:asciiTheme="majorHAnsi" w:hAnsiTheme="majorHAnsi"/>
          <w:sz w:val="20"/>
          <w:szCs w:val="20"/>
        </w:rPr>
      </w:pPr>
      <w:r w:rsidRPr="001B66D2">
        <w:rPr>
          <w:rFonts w:asciiTheme="majorHAnsi" w:hAnsiTheme="majorHAnsi"/>
          <w:sz w:val="20"/>
          <w:szCs w:val="20"/>
        </w:rPr>
        <w:t>La personne responsable du marché est tenue de répondre à cette réclamation dans un délai  de cinq (5) jours ouvrables au-delà duquel le défaut de réponse sera constitutif d’un rejet implicite du recours gracieux.</w:t>
      </w:r>
    </w:p>
    <w:p w:rsidR="00A218B5" w:rsidRPr="001B66D2" w:rsidRDefault="00A218B5" w:rsidP="00EE46C3">
      <w:pPr>
        <w:pStyle w:val="ListParagraph"/>
        <w:numPr>
          <w:ilvl w:val="0"/>
          <w:numId w:val="16"/>
        </w:numPr>
        <w:contextualSpacing/>
        <w:jc w:val="both"/>
        <w:rPr>
          <w:rFonts w:asciiTheme="majorHAnsi" w:hAnsiTheme="majorHAnsi"/>
          <w:sz w:val="20"/>
          <w:szCs w:val="20"/>
        </w:rPr>
      </w:pPr>
      <w:r w:rsidRPr="001B66D2">
        <w:rPr>
          <w:rFonts w:asciiTheme="majorHAnsi" w:hAnsiTheme="majorHAnsi"/>
          <w:sz w:val="20"/>
          <w:szCs w:val="20"/>
        </w:rPr>
        <w:t>En l’absence de suite favorable de son recours gracieux, le requérant dispose de trois (3) jours ouvrables à compte de la réception de la réponse de l’Autorité contractante ou de l’expiration du délai de cinq (5) jours mentionné ci-dessus pour présenter un recours au Comité de règlement des différends placé auprès de l’Autorité de Régulation des marchés publics.</w:t>
      </w:r>
    </w:p>
    <w:p w:rsidR="00A218B5" w:rsidRPr="008619E6" w:rsidRDefault="00A218B5" w:rsidP="00A218B5">
      <w:pPr>
        <w:jc w:val="both"/>
        <w:rPr>
          <w:rFonts w:asciiTheme="majorHAnsi" w:hAnsiTheme="majorHAnsi"/>
          <w:sz w:val="16"/>
          <w:szCs w:val="16"/>
        </w:rPr>
      </w:pPr>
    </w:p>
    <w:p w:rsidR="00A218B5" w:rsidRPr="001B66D2" w:rsidRDefault="00A218B5" w:rsidP="00A218B5">
      <w:pPr>
        <w:jc w:val="both"/>
        <w:rPr>
          <w:rFonts w:asciiTheme="majorHAnsi" w:hAnsiTheme="majorHAnsi"/>
          <w:b/>
          <w:sz w:val="20"/>
          <w:szCs w:val="20"/>
        </w:rPr>
      </w:pPr>
      <w:r w:rsidRPr="001B66D2">
        <w:rPr>
          <w:rFonts w:asciiTheme="majorHAnsi" w:hAnsiTheme="majorHAnsi"/>
          <w:b/>
          <w:sz w:val="20"/>
          <w:szCs w:val="20"/>
        </w:rPr>
        <w:t>G. Garantie de bonne exécution</w:t>
      </w:r>
    </w:p>
    <w:p w:rsidR="00A218B5" w:rsidRPr="008619E6" w:rsidRDefault="00A218B5" w:rsidP="00A218B5">
      <w:pPr>
        <w:jc w:val="both"/>
        <w:rPr>
          <w:rFonts w:asciiTheme="majorHAnsi" w:hAnsiTheme="majorHAnsi"/>
          <w:sz w:val="16"/>
          <w:szCs w:val="16"/>
        </w:rPr>
      </w:pPr>
    </w:p>
    <w:p w:rsidR="00A218B5" w:rsidRPr="001B66D2" w:rsidRDefault="00A218B5" w:rsidP="00A218B5">
      <w:pPr>
        <w:jc w:val="both"/>
        <w:rPr>
          <w:rFonts w:asciiTheme="majorHAnsi" w:hAnsiTheme="majorHAnsi"/>
          <w:sz w:val="20"/>
          <w:szCs w:val="20"/>
        </w:rPr>
      </w:pPr>
      <w:r w:rsidRPr="001B66D2">
        <w:rPr>
          <w:rFonts w:asciiTheme="majorHAnsi" w:hAnsiTheme="majorHAnsi"/>
          <w:sz w:val="20"/>
          <w:szCs w:val="20"/>
        </w:rPr>
        <w:t>Une retenue n’excédant pas 5% sera effect</w:t>
      </w:r>
      <w:r w:rsidR="00F4758B">
        <w:rPr>
          <w:rFonts w:asciiTheme="majorHAnsi" w:hAnsiTheme="majorHAnsi"/>
          <w:sz w:val="20"/>
          <w:szCs w:val="20"/>
        </w:rPr>
        <w:t>uée sur chaque payement dû à l’E</w:t>
      </w:r>
      <w:r w:rsidRPr="001B66D2">
        <w:rPr>
          <w:rFonts w:asciiTheme="majorHAnsi" w:hAnsiTheme="majorHAnsi"/>
          <w:sz w:val="20"/>
          <w:szCs w:val="20"/>
        </w:rPr>
        <w:t>ntrepreneur.</w:t>
      </w:r>
    </w:p>
    <w:p w:rsidR="00A218B5" w:rsidRPr="008619E6" w:rsidRDefault="00A218B5" w:rsidP="00A218B5">
      <w:pPr>
        <w:jc w:val="both"/>
        <w:rPr>
          <w:rFonts w:asciiTheme="majorHAnsi" w:hAnsiTheme="majorHAnsi"/>
          <w:sz w:val="16"/>
          <w:szCs w:val="16"/>
        </w:rPr>
      </w:pPr>
    </w:p>
    <w:p w:rsidR="00A218B5" w:rsidRPr="001B66D2" w:rsidRDefault="00A218B5" w:rsidP="00A218B5">
      <w:pPr>
        <w:pStyle w:val="Subtitle"/>
        <w:jc w:val="left"/>
        <w:rPr>
          <w:rFonts w:asciiTheme="majorHAnsi" w:hAnsiTheme="majorHAnsi"/>
          <w:b/>
          <w:sz w:val="20"/>
          <w:szCs w:val="20"/>
          <w:lang w:val="fr-BE"/>
        </w:rPr>
      </w:pPr>
      <w:r w:rsidRPr="001B66D2">
        <w:rPr>
          <w:rFonts w:asciiTheme="majorHAnsi" w:hAnsiTheme="majorHAnsi"/>
          <w:b/>
          <w:sz w:val="20"/>
          <w:szCs w:val="20"/>
          <w:lang w:val="fr-BE"/>
        </w:rPr>
        <w:t>H. Termes de référence</w:t>
      </w:r>
    </w:p>
    <w:p w:rsidR="00A218B5" w:rsidRPr="001B66D2" w:rsidRDefault="00A218B5" w:rsidP="00A218B5">
      <w:pPr>
        <w:pStyle w:val="Subtitle"/>
        <w:jc w:val="left"/>
        <w:rPr>
          <w:rFonts w:asciiTheme="majorHAnsi" w:hAnsiTheme="majorHAnsi"/>
          <w:sz w:val="20"/>
          <w:szCs w:val="20"/>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216"/>
      </w:tblGrid>
      <w:tr w:rsidR="00A218B5" w:rsidRPr="001B66D2" w:rsidTr="006C144C">
        <w:trPr>
          <w:trHeight w:val="143"/>
        </w:trPr>
        <w:tc>
          <w:tcPr>
            <w:tcW w:w="4982" w:type="pct"/>
            <w:tcBorders>
              <w:bottom w:val="single" w:sz="4" w:space="0" w:color="auto"/>
            </w:tcBorders>
            <w:shd w:val="clear" w:color="auto" w:fill="E0E0E0"/>
          </w:tcPr>
          <w:p w:rsidR="00A218B5" w:rsidRPr="001B66D2" w:rsidRDefault="00A218B5" w:rsidP="00506732">
            <w:pPr>
              <w:pStyle w:val="Subtitle"/>
              <w:jc w:val="left"/>
              <w:rPr>
                <w:rFonts w:asciiTheme="majorHAnsi" w:hAnsiTheme="majorHAnsi"/>
                <w:b/>
                <w:sz w:val="20"/>
                <w:szCs w:val="20"/>
                <w:lang w:val="fr-FR"/>
              </w:rPr>
            </w:pPr>
            <w:r w:rsidRPr="001B66D2">
              <w:rPr>
                <w:rFonts w:asciiTheme="majorHAnsi" w:hAnsiTheme="majorHAnsi"/>
                <w:b/>
                <w:sz w:val="20"/>
                <w:szCs w:val="20"/>
                <w:lang w:val="fr-FR"/>
              </w:rPr>
              <w:t xml:space="preserve">Titre : </w:t>
            </w:r>
            <w:r w:rsidR="00506732" w:rsidRPr="001B66D2">
              <w:rPr>
                <w:rFonts w:asciiTheme="majorHAnsi" w:hAnsiTheme="majorHAnsi"/>
                <w:b/>
                <w:sz w:val="20"/>
                <w:szCs w:val="20"/>
                <w:lang w:val="fr-FR"/>
              </w:rPr>
              <w:t xml:space="preserve">Réhabilitation </w:t>
            </w:r>
            <w:r w:rsidRPr="001B66D2">
              <w:rPr>
                <w:rFonts w:asciiTheme="majorHAnsi" w:hAnsiTheme="majorHAnsi"/>
                <w:b/>
                <w:sz w:val="20"/>
                <w:szCs w:val="20"/>
                <w:lang w:val="fr-FR"/>
              </w:rPr>
              <w:t>des piste</w:t>
            </w:r>
            <w:r w:rsidR="00506732" w:rsidRPr="001B66D2">
              <w:rPr>
                <w:rFonts w:asciiTheme="majorHAnsi" w:hAnsiTheme="majorHAnsi"/>
                <w:b/>
                <w:sz w:val="20"/>
                <w:szCs w:val="20"/>
                <w:lang w:val="fr-FR"/>
              </w:rPr>
              <w:t>s/sentiers</w:t>
            </w:r>
            <w:r w:rsidRPr="001B66D2">
              <w:rPr>
                <w:rFonts w:asciiTheme="majorHAnsi" w:hAnsiTheme="majorHAnsi"/>
                <w:b/>
                <w:sz w:val="20"/>
                <w:szCs w:val="20"/>
                <w:lang w:val="fr-FR"/>
              </w:rPr>
              <w:t xml:space="preserve"> et construction des ponts/ponceaux </w:t>
            </w:r>
            <w:r w:rsidR="00506732" w:rsidRPr="001B66D2">
              <w:rPr>
                <w:rFonts w:asciiTheme="majorHAnsi" w:hAnsiTheme="majorHAnsi"/>
                <w:b/>
                <w:sz w:val="20"/>
                <w:szCs w:val="20"/>
                <w:lang w:val="fr-FR"/>
              </w:rPr>
              <w:t xml:space="preserve">et des balises/signalisations </w:t>
            </w:r>
            <w:r w:rsidRPr="001B66D2">
              <w:rPr>
                <w:rFonts w:asciiTheme="majorHAnsi" w:hAnsiTheme="majorHAnsi"/>
                <w:b/>
                <w:sz w:val="20"/>
                <w:szCs w:val="20"/>
                <w:lang w:val="fr-FR"/>
              </w:rPr>
              <w:t xml:space="preserve">du </w:t>
            </w:r>
            <w:r w:rsidR="00506732" w:rsidRPr="001B66D2">
              <w:rPr>
                <w:rFonts w:asciiTheme="majorHAnsi" w:hAnsiTheme="majorHAnsi"/>
                <w:b/>
                <w:sz w:val="20"/>
                <w:szCs w:val="20"/>
                <w:lang w:val="fr-FR"/>
              </w:rPr>
              <w:t xml:space="preserve">secteur Teza du </w:t>
            </w:r>
            <w:r w:rsidRPr="001B66D2">
              <w:rPr>
                <w:rFonts w:asciiTheme="majorHAnsi" w:hAnsiTheme="majorHAnsi"/>
                <w:b/>
                <w:sz w:val="20"/>
                <w:szCs w:val="20"/>
                <w:lang w:val="fr-FR"/>
              </w:rPr>
              <w:t xml:space="preserve">Parc National de la </w:t>
            </w:r>
            <w:proofErr w:type="spellStart"/>
            <w:r w:rsidR="00506732" w:rsidRPr="001B66D2">
              <w:rPr>
                <w:rFonts w:asciiTheme="majorHAnsi" w:hAnsiTheme="majorHAnsi"/>
                <w:b/>
                <w:sz w:val="20"/>
                <w:szCs w:val="20"/>
                <w:lang w:val="fr-FR"/>
              </w:rPr>
              <w:t>Kibira</w:t>
            </w:r>
            <w:proofErr w:type="spellEnd"/>
          </w:p>
        </w:tc>
      </w:tr>
      <w:tr w:rsidR="00A218B5" w:rsidRPr="001B66D2" w:rsidTr="006C144C">
        <w:trPr>
          <w:trHeight w:val="143"/>
        </w:trPr>
        <w:tc>
          <w:tcPr>
            <w:tcW w:w="4982" w:type="pct"/>
            <w:tcBorders>
              <w:bottom w:val="single" w:sz="4" w:space="0" w:color="auto"/>
            </w:tcBorders>
            <w:shd w:val="clear" w:color="auto" w:fill="E0E0E0"/>
          </w:tcPr>
          <w:p w:rsidR="00A218B5" w:rsidRPr="001B66D2" w:rsidRDefault="00A218B5" w:rsidP="00A965D0">
            <w:pPr>
              <w:pStyle w:val="Subtitle"/>
              <w:jc w:val="left"/>
              <w:rPr>
                <w:rFonts w:asciiTheme="majorHAnsi" w:hAnsiTheme="majorHAnsi"/>
                <w:b/>
                <w:sz w:val="20"/>
                <w:szCs w:val="20"/>
                <w:lang w:val="fr-FR"/>
              </w:rPr>
            </w:pPr>
            <w:r w:rsidRPr="001B66D2">
              <w:rPr>
                <w:rFonts w:asciiTheme="majorHAnsi" w:hAnsiTheme="majorHAnsi"/>
                <w:b/>
                <w:sz w:val="20"/>
                <w:szCs w:val="20"/>
                <w:lang w:val="fr-FR"/>
              </w:rPr>
              <w:t>I. Contexte et justification</w:t>
            </w:r>
          </w:p>
          <w:p w:rsidR="00A218B5" w:rsidRPr="001B66D2" w:rsidRDefault="00A218B5" w:rsidP="00A965D0">
            <w:pPr>
              <w:rPr>
                <w:rFonts w:asciiTheme="majorHAnsi" w:hAnsiTheme="majorHAnsi"/>
                <w:sz w:val="20"/>
                <w:szCs w:val="20"/>
              </w:rPr>
            </w:pPr>
          </w:p>
        </w:tc>
      </w:tr>
      <w:tr w:rsidR="00A218B5" w:rsidRPr="001B66D2" w:rsidTr="006C144C">
        <w:trPr>
          <w:trHeight w:val="143"/>
        </w:trPr>
        <w:tc>
          <w:tcPr>
            <w:tcW w:w="4982" w:type="pct"/>
            <w:tcBorders>
              <w:bottom w:val="single" w:sz="4" w:space="0" w:color="auto"/>
            </w:tcBorders>
            <w:shd w:val="clear" w:color="auto" w:fill="FFFFFF"/>
          </w:tcPr>
          <w:p w:rsidR="00A218B5" w:rsidRPr="001B66D2" w:rsidRDefault="00A218B5" w:rsidP="00A965D0">
            <w:pPr>
              <w:autoSpaceDE w:val="0"/>
              <w:autoSpaceDN w:val="0"/>
              <w:adjustRightInd w:val="0"/>
              <w:jc w:val="both"/>
              <w:rPr>
                <w:rFonts w:asciiTheme="majorHAnsi" w:eastAsia="Calibri" w:hAnsiTheme="majorHAnsi"/>
                <w:sz w:val="20"/>
                <w:szCs w:val="20"/>
                <w:lang w:val="fr-BE" w:eastAsia="fr-BE"/>
              </w:rPr>
            </w:pPr>
            <w:r w:rsidRPr="001B66D2">
              <w:rPr>
                <w:rFonts w:asciiTheme="majorHAnsi" w:eastAsia="Calibri" w:hAnsiTheme="majorHAnsi"/>
                <w:sz w:val="20"/>
                <w:szCs w:val="20"/>
                <w:lang w:val="fr-BE" w:eastAsia="fr-BE"/>
              </w:rPr>
              <w:t>Le Gouvernement du Burundi, le Programme des Nations Unies (PNUD) pour le Développement  et le Fond pour l’Environnement Mondial (FEM) financent conjointement le projet « </w:t>
            </w:r>
            <w:r w:rsidRPr="001B66D2">
              <w:rPr>
                <w:rFonts w:asciiTheme="majorHAnsi" w:eastAsia="Calibri" w:hAnsiTheme="majorHAnsi"/>
                <w:i/>
                <w:sz w:val="20"/>
                <w:szCs w:val="20"/>
                <w:lang w:val="fr-BE" w:eastAsia="fr-BE"/>
              </w:rPr>
              <w:t>Amélioration de l’efficacité du système de gestion des Aires Protégées pour la conservation de la biodiversité au Burundi à travers l’engagement des parties prenantes</w:t>
            </w:r>
            <w:r w:rsidRPr="001B66D2">
              <w:rPr>
                <w:rFonts w:asciiTheme="majorHAnsi" w:eastAsia="Calibri" w:hAnsiTheme="majorHAnsi"/>
                <w:sz w:val="20"/>
                <w:szCs w:val="20"/>
                <w:lang w:val="fr-BE" w:eastAsia="fr-BE"/>
              </w:rPr>
              <w:t>». La mise en œuvre et exécution de ce projet sont confiée</w:t>
            </w:r>
            <w:r w:rsidR="00506732" w:rsidRPr="001B66D2">
              <w:rPr>
                <w:rFonts w:asciiTheme="majorHAnsi" w:eastAsia="Calibri" w:hAnsiTheme="majorHAnsi"/>
                <w:sz w:val="20"/>
                <w:szCs w:val="20"/>
                <w:lang w:val="fr-BE" w:eastAsia="fr-BE"/>
              </w:rPr>
              <w:t>s</w:t>
            </w:r>
            <w:r w:rsidRPr="001B66D2">
              <w:rPr>
                <w:rFonts w:asciiTheme="majorHAnsi" w:eastAsia="Calibri" w:hAnsiTheme="majorHAnsi"/>
                <w:sz w:val="20"/>
                <w:szCs w:val="20"/>
                <w:lang w:val="fr-BE" w:eastAsia="fr-BE"/>
              </w:rPr>
              <w:t xml:space="preserve"> à l’Institut National pour l’Environnement et la Conservation de la Nature, institution en charge de la conservation des aires protégées au Burundi. Ce projet se focalisera uniquement sur les parcs nationaux de la Ruvubu et de la </w:t>
            </w:r>
            <w:proofErr w:type="spellStart"/>
            <w:r w:rsidRPr="001B66D2">
              <w:rPr>
                <w:rFonts w:asciiTheme="majorHAnsi" w:eastAsia="Calibri" w:hAnsiTheme="majorHAnsi"/>
                <w:sz w:val="20"/>
                <w:szCs w:val="20"/>
                <w:lang w:val="fr-BE" w:eastAsia="fr-BE"/>
              </w:rPr>
              <w:t>Kibira</w:t>
            </w:r>
            <w:proofErr w:type="spellEnd"/>
            <w:r w:rsidRPr="001B66D2">
              <w:rPr>
                <w:rFonts w:asciiTheme="majorHAnsi" w:eastAsia="Calibri" w:hAnsiTheme="majorHAnsi"/>
                <w:sz w:val="20"/>
                <w:szCs w:val="20"/>
                <w:lang w:val="fr-BE" w:eastAsia="fr-BE"/>
              </w:rPr>
              <w:t xml:space="preserve"> qui renferment une biodiversité d’importance mondiale, laquelle est exposée au danger d’extinction ainsi que de dégradation suite aux différents risques et menaces de tout genre dont les défrichements culturaux, le braconnage, les feux de brousse et de forêt, la coupe de bois </w:t>
            </w:r>
            <w:r w:rsidR="003A3E43" w:rsidRPr="001B66D2">
              <w:rPr>
                <w:rFonts w:asciiTheme="majorHAnsi" w:eastAsia="Calibri" w:hAnsiTheme="majorHAnsi"/>
                <w:sz w:val="20"/>
                <w:szCs w:val="20"/>
                <w:lang w:val="fr-BE" w:eastAsia="fr-BE"/>
              </w:rPr>
              <w:t>etc.</w:t>
            </w:r>
            <w:r w:rsidRPr="001B66D2">
              <w:rPr>
                <w:rFonts w:asciiTheme="majorHAnsi" w:eastAsia="Calibri" w:hAnsiTheme="majorHAnsi"/>
                <w:sz w:val="20"/>
                <w:szCs w:val="20"/>
                <w:lang w:val="fr-BE" w:eastAsia="fr-BE"/>
              </w:rPr>
              <w:t xml:space="preserve">…. </w:t>
            </w:r>
          </w:p>
          <w:p w:rsidR="00506732" w:rsidRPr="008619E6" w:rsidRDefault="00506732" w:rsidP="00A965D0">
            <w:pPr>
              <w:autoSpaceDE w:val="0"/>
              <w:autoSpaceDN w:val="0"/>
              <w:adjustRightInd w:val="0"/>
              <w:jc w:val="both"/>
              <w:rPr>
                <w:rFonts w:asciiTheme="majorHAnsi" w:hAnsiTheme="majorHAnsi"/>
                <w:sz w:val="16"/>
                <w:szCs w:val="16"/>
                <w:lang w:val="fr-BE" w:eastAsia="fr-BE"/>
              </w:rPr>
            </w:pPr>
          </w:p>
          <w:p w:rsidR="00A218B5" w:rsidRPr="001B66D2" w:rsidRDefault="00A218B5" w:rsidP="00506732">
            <w:pPr>
              <w:autoSpaceDE w:val="0"/>
              <w:autoSpaceDN w:val="0"/>
              <w:adjustRightInd w:val="0"/>
              <w:jc w:val="both"/>
              <w:rPr>
                <w:rFonts w:asciiTheme="majorHAnsi" w:hAnsiTheme="majorHAnsi"/>
                <w:sz w:val="20"/>
                <w:szCs w:val="20"/>
              </w:rPr>
            </w:pPr>
            <w:r w:rsidRPr="001B66D2">
              <w:rPr>
                <w:rFonts w:asciiTheme="majorHAnsi" w:hAnsiTheme="majorHAnsi"/>
                <w:sz w:val="20"/>
                <w:szCs w:val="20"/>
                <w:lang w:val="fr-BE" w:eastAsia="fr-BE"/>
              </w:rPr>
              <w:t xml:space="preserve">Depuis la crise </w:t>
            </w:r>
            <w:r w:rsidRPr="001B66D2">
              <w:rPr>
                <w:rFonts w:asciiTheme="majorHAnsi" w:eastAsia="Calibri" w:hAnsiTheme="majorHAnsi"/>
                <w:sz w:val="20"/>
                <w:szCs w:val="20"/>
                <w:lang w:val="fr-BE" w:eastAsia="fr-BE"/>
              </w:rPr>
              <w:t>qu’a connue le Burundi</w:t>
            </w:r>
            <w:r w:rsidRPr="001B66D2">
              <w:rPr>
                <w:rFonts w:asciiTheme="majorHAnsi" w:hAnsiTheme="majorHAnsi"/>
                <w:sz w:val="20"/>
                <w:szCs w:val="20"/>
                <w:lang w:val="fr-BE" w:eastAsia="fr-BE"/>
              </w:rPr>
              <w:t xml:space="preserve"> en 1993, toutes les </w:t>
            </w:r>
            <w:r w:rsidRPr="001B66D2">
              <w:rPr>
                <w:rFonts w:asciiTheme="majorHAnsi" w:eastAsia="Calibri" w:hAnsiTheme="majorHAnsi"/>
                <w:sz w:val="20"/>
                <w:szCs w:val="20"/>
                <w:lang w:val="fr-BE" w:eastAsia="fr-BE"/>
              </w:rPr>
              <w:t>in</w:t>
            </w:r>
            <w:r w:rsidR="0020109B">
              <w:rPr>
                <w:rFonts w:asciiTheme="majorHAnsi" w:eastAsia="Calibri" w:hAnsiTheme="majorHAnsi"/>
                <w:sz w:val="20"/>
                <w:szCs w:val="20"/>
                <w:lang w:val="fr-BE" w:eastAsia="fr-BE"/>
              </w:rPr>
              <w:t>frastructures tant routières qu’</w:t>
            </w:r>
            <w:r w:rsidRPr="001B66D2">
              <w:rPr>
                <w:rFonts w:asciiTheme="majorHAnsi" w:eastAsia="Calibri" w:hAnsiTheme="majorHAnsi"/>
                <w:sz w:val="20"/>
                <w:szCs w:val="20"/>
                <w:lang w:val="fr-BE" w:eastAsia="fr-BE"/>
              </w:rPr>
              <w:t xml:space="preserve">immobilières </w:t>
            </w:r>
            <w:r w:rsidRPr="001B66D2">
              <w:rPr>
                <w:rFonts w:asciiTheme="majorHAnsi" w:hAnsiTheme="majorHAnsi"/>
                <w:sz w:val="20"/>
                <w:szCs w:val="20"/>
                <w:lang w:val="fr-BE" w:eastAsia="fr-BE"/>
              </w:rPr>
              <w:t xml:space="preserve">ont été détruites et délaissées </w:t>
            </w:r>
            <w:r w:rsidRPr="001B66D2">
              <w:rPr>
                <w:rFonts w:asciiTheme="majorHAnsi" w:eastAsia="Calibri" w:hAnsiTheme="majorHAnsi"/>
                <w:sz w:val="20"/>
                <w:szCs w:val="20"/>
                <w:lang w:val="fr-BE" w:eastAsia="fr-BE"/>
              </w:rPr>
              <w:t xml:space="preserve">de telle manière qu’elles ne se </w:t>
            </w:r>
            <w:r w:rsidRPr="001B66D2">
              <w:rPr>
                <w:rFonts w:asciiTheme="majorHAnsi" w:hAnsiTheme="majorHAnsi"/>
                <w:sz w:val="20"/>
                <w:szCs w:val="20"/>
                <w:lang w:val="fr-BE" w:eastAsia="fr-BE"/>
              </w:rPr>
              <w:t xml:space="preserve">voient pratiquement plus d’où nécessité des </w:t>
            </w:r>
            <w:r w:rsidRPr="001B66D2">
              <w:rPr>
                <w:rFonts w:asciiTheme="majorHAnsi" w:eastAsia="Calibri" w:hAnsiTheme="majorHAnsi"/>
                <w:sz w:val="20"/>
                <w:szCs w:val="20"/>
                <w:lang w:val="fr-BE" w:eastAsia="fr-BE"/>
              </w:rPr>
              <w:t xml:space="preserve">les </w:t>
            </w:r>
            <w:r w:rsidRPr="001B66D2">
              <w:rPr>
                <w:rFonts w:asciiTheme="majorHAnsi" w:hAnsiTheme="majorHAnsi"/>
                <w:sz w:val="20"/>
                <w:szCs w:val="20"/>
                <w:lang w:val="fr-BE" w:eastAsia="fr-BE"/>
              </w:rPr>
              <w:t>réhabiliter</w:t>
            </w:r>
            <w:r w:rsidRPr="001B66D2">
              <w:rPr>
                <w:rFonts w:asciiTheme="majorHAnsi" w:eastAsia="Calibri" w:hAnsiTheme="majorHAnsi"/>
                <w:sz w:val="20"/>
                <w:szCs w:val="20"/>
                <w:lang w:val="fr-BE" w:eastAsia="fr-BE"/>
              </w:rPr>
              <w:t>.</w:t>
            </w:r>
            <w:r w:rsidR="00506732" w:rsidRPr="001B66D2">
              <w:rPr>
                <w:rFonts w:asciiTheme="majorHAnsi" w:eastAsia="Calibri" w:hAnsiTheme="majorHAnsi"/>
                <w:sz w:val="20"/>
                <w:szCs w:val="20"/>
                <w:lang w:val="fr-BE" w:eastAsia="fr-BE"/>
              </w:rPr>
              <w:t xml:space="preserve"> </w:t>
            </w:r>
            <w:r w:rsidRPr="001B66D2">
              <w:rPr>
                <w:rFonts w:asciiTheme="majorHAnsi" w:eastAsia="Calibri" w:hAnsiTheme="majorHAnsi"/>
                <w:sz w:val="20"/>
                <w:szCs w:val="20"/>
                <w:lang w:val="fr-BE" w:eastAsia="fr-BE"/>
              </w:rPr>
              <w:t>C’est d</w:t>
            </w:r>
            <w:r w:rsidRPr="001B66D2">
              <w:rPr>
                <w:rFonts w:asciiTheme="majorHAnsi" w:hAnsiTheme="majorHAnsi"/>
                <w:sz w:val="20"/>
                <w:szCs w:val="20"/>
                <w:lang w:val="fr-BE" w:eastAsia="fr-BE"/>
              </w:rPr>
              <w:t>ans c</w:t>
            </w:r>
            <w:r w:rsidRPr="001B66D2">
              <w:rPr>
                <w:rFonts w:asciiTheme="majorHAnsi" w:eastAsia="Calibri" w:hAnsiTheme="majorHAnsi"/>
                <w:sz w:val="20"/>
                <w:szCs w:val="20"/>
                <w:lang w:val="fr-BE" w:eastAsia="fr-BE"/>
              </w:rPr>
              <w:t xml:space="preserve">e cadre </w:t>
            </w:r>
            <w:r w:rsidRPr="001B66D2">
              <w:rPr>
                <w:rFonts w:asciiTheme="majorHAnsi" w:hAnsiTheme="majorHAnsi"/>
                <w:sz w:val="20"/>
                <w:szCs w:val="20"/>
                <w:lang w:val="fr-BE" w:eastAsia="fr-BE"/>
              </w:rPr>
              <w:t>que</w:t>
            </w:r>
            <w:r w:rsidRPr="001B66D2">
              <w:rPr>
                <w:rFonts w:asciiTheme="majorHAnsi" w:eastAsia="Calibri" w:hAnsiTheme="majorHAnsi"/>
                <w:sz w:val="20"/>
                <w:szCs w:val="20"/>
                <w:lang w:val="fr-BE" w:eastAsia="fr-BE"/>
              </w:rPr>
              <w:t xml:space="preserve"> l’INECN </w:t>
            </w:r>
            <w:r w:rsidRPr="001B66D2">
              <w:rPr>
                <w:rFonts w:asciiTheme="majorHAnsi" w:eastAsia="Calibri" w:hAnsiTheme="majorHAnsi"/>
                <w:sz w:val="20"/>
                <w:szCs w:val="20"/>
              </w:rPr>
              <w:t>voudrait recruter une Entrep</w:t>
            </w:r>
            <w:r w:rsidRPr="001B66D2">
              <w:rPr>
                <w:rFonts w:asciiTheme="majorHAnsi" w:hAnsiTheme="majorHAnsi"/>
                <w:sz w:val="20"/>
                <w:szCs w:val="20"/>
              </w:rPr>
              <w:t>ri</w:t>
            </w:r>
            <w:r w:rsidR="00506732" w:rsidRPr="001B66D2">
              <w:rPr>
                <w:rFonts w:asciiTheme="majorHAnsi" w:hAnsiTheme="majorHAnsi"/>
                <w:sz w:val="20"/>
                <w:szCs w:val="20"/>
              </w:rPr>
              <w:t>se/</w:t>
            </w:r>
            <w:r w:rsidRPr="001B66D2">
              <w:rPr>
                <w:rFonts w:asciiTheme="majorHAnsi" w:hAnsiTheme="majorHAnsi"/>
                <w:sz w:val="20"/>
                <w:szCs w:val="20"/>
              </w:rPr>
              <w:t xml:space="preserve">ONG/Association locale </w:t>
            </w:r>
            <w:r w:rsidRPr="001B66D2">
              <w:rPr>
                <w:rFonts w:asciiTheme="majorHAnsi" w:eastAsia="Calibri" w:hAnsiTheme="majorHAnsi"/>
                <w:sz w:val="20"/>
                <w:szCs w:val="20"/>
              </w:rPr>
              <w:t>qui se</w:t>
            </w:r>
            <w:r w:rsidRPr="001B66D2">
              <w:rPr>
                <w:rFonts w:asciiTheme="majorHAnsi" w:hAnsiTheme="majorHAnsi"/>
                <w:sz w:val="20"/>
                <w:szCs w:val="20"/>
              </w:rPr>
              <w:t xml:space="preserve"> chargera de réhabiliter quelques pistes</w:t>
            </w:r>
            <w:r w:rsidR="00506732" w:rsidRPr="001B66D2">
              <w:rPr>
                <w:rFonts w:asciiTheme="majorHAnsi" w:hAnsiTheme="majorHAnsi"/>
                <w:sz w:val="20"/>
                <w:szCs w:val="20"/>
              </w:rPr>
              <w:t>/sentiers</w:t>
            </w:r>
            <w:r w:rsidRPr="001B66D2">
              <w:rPr>
                <w:rFonts w:asciiTheme="majorHAnsi" w:hAnsiTheme="majorHAnsi"/>
                <w:sz w:val="20"/>
                <w:szCs w:val="20"/>
              </w:rPr>
              <w:t xml:space="preserve"> et construire les ponts/ponceaux </w:t>
            </w:r>
            <w:r w:rsidR="00506732" w:rsidRPr="001B66D2">
              <w:rPr>
                <w:rFonts w:asciiTheme="majorHAnsi" w:hAnsiTheme="majorHAnsi"/>
                <w:sz w:val="20"/>
                <w:szCs w:val="20"/>
              </w:rPr>
              <w:t xml:space="preserve">et des balises/signalisations </w:t>
            </w:r>
            <w:r w:rsidRPr="001B66D2">
              <w:rPr>
                <w:rFonts w:asciiTheme="majorHAnsi" w:hAnsiTheme="majorHAnsi"/>
                <w:sz w:val="20"/>
                <w:szCs w:val="20"/>
              </w:rPr>
              <w:t xml:space="preserve">déterminés dans le présent appel d’offre en utilisant une forte main d’œuvre locale à travers le système HIMO. </w:t>
            </w:r>
          </w:p>
        </w:tc>
      </w:tr>
      <w:tr w:rsidR="00A218B5" w:rsidRPr="001B66D2" w:rsidTr="006C144C">
        <w:tblPrEx>
          <w:shd w:val="clear" w:color="auto" w:fill="auto"/>
        </w:tblPrEx>
        <w:trPr>
          <w:trHeight w:val="143"/>
        </w:trPr>
        <w:tc>
          <w:tcPr>
            <w:tcW w:w="4982" w:type="pct"/>
            <w:tcBorders>
              <w:bottom w:val="single" w:sz="4" w:space="0" w:color="auto"/>
            </w:tcBorders>
            <w:shd w:val="clear" w:color="auto" w:fill="E0E0E0"/>
          </w:tcPr>
          <w:p w:rsidR="00A218B5" w:rsidRPr="001B66D2" w:rsidRDefault="00A218B5" w:rsidP="00A965D0">
            <w:pPr>
              <w:pStyle w:val="Subtitle"/>
              <w:jc w:val="left"/>
              <w:rPr>
                <w:rFonts w:asciiTheme="majorHAnsi" w:hAnsiTheme="majorHAnsi"/>
                <w:b/>
                <w:iCs/>
                <w:sz w:val="20"/>
                <w:szCs w:val="20"/>
              </w:rPr>
            </w:pPr>
            <w:r w:rsidRPr="001B66D2">
              <w:rPr>
                <w:rFonts w:asciiTheme="majorHAnsi" w:hAnsiTheme="majorHAnsi"/>
                <w:b/>
                <w:iCs/>
                <w:sz w:val="20"/>
                <w:szCs w:val="20"/>
              </w:rPr>
              <w:t xml:space="preserve">II. </w:t>
            </w:r>
            <w:r w:rsidRPr="001B66D2">
              <w:rPr>
                <w:rFonts w:asciiTheme="majorHAnsi" w:hAnsiTheme="majorHAnsi"/>
                <w:b/>
                <w:iCs/>
                <w:sz w:val="20"/>
                <w:szCs w:val="20"/>
                <w:lang w:val="fr-FR"/>
              </w:rPr>
              <w:t>Tâches</w:t>
            </w:r>
            <w:r w:rsidRPr="001B66D2">
              <w:rPr>
                <w:rFonts w:asciiTheme="majorHAnsi" w:hAnsiTheme="majorHAnsi"/>
                <w:b/>
                <w:iCs/>
                <w:sz w:val="20"/>
                <w:szCs w:val="20"/>
              </w:rPr>
              <w:t xml:space="preserve"> </w:t>
            </w:r>
            <w:proofErr w:type="gramStart"/>
            <w:r w:rsidRPr="001B66D2">
              <w:rPr>
                <w:rFonts w:asciiTheme="majorHAnsi" w:hAnsiTheme="majorHAnsi"/>
                <w:b/>
                <w:iCs/>
                <w:sz w:val="20"/>
                <w:szCs w:val="20"/>
              </w:rPr>
              <w:t>et</w:t>
            </w:r>
            <w:proofErr w:type="gramEnd"/>
            <w:r w:rsidRPr="001B66D2">
              <w:rPr>
                <w:rFonts w:asciiTheme="majorHAnsi" w:hAnsiTheme="majorHAnsi"/>
                <w:b/>
                <w:iCs/>
                <w:sz w:val="20"/>
                <w:szCs w:val="20"/>
              </w:rPr>
              <w:t xml:space="preserve"> </w:t>
            </w:r>
            <w:r w:rsidR="00506732" w:rsidRPr="001B66D2">
              <w:rPr>
                <w:rFonts w:asciiTheme="majorHAnsi" w:hAnsiTheme="majorHAnsi"/>
                <w:b/>
                <w:iCs/>
                <w:sz w:val="20"/>
                <w:szCs w:val="20"/>
                <w:lang w:val="fr-FR"/>
              </w:rPr>
              <w:t>r</w:t>
            </w:r>
            <w:r w:rsidRPr="001B66D2">
              <w:rPr>
                <w:rFonts w:asciiTheme="majorHAnsi" w:hAnsiTheme="majorHAnsi"/>
                <w:b/>
                <w:iCs/>
                <w:sz w:val="20"/>
                <w:szCs w:val="20"/>
                <w:lang w:val="fr-FR"/>
              </w:rPr>
              <w:t>esponsabilités</w:t>
            </w:r>
          </w:p>
          <w:p w:rsidR="00A218B5" w:rsidRPr="001B66D2" w:rsidRDefault="00A218B5" w:rsidP="00A965D0">
            <w:pPr>
              <w:rPr>
                <w:rFonts w:asciiTheme="majorHAnsi" w:hAnsiTheme="majorHAnsi"/>
                <w:sz w:val="20"/>
                <w:szCs w:val="20"/>
              </w:rPr>
            </w:pPr>
          </w:p>
        </w:tc>
      </w:tr>
      <w:tr w:rsidR="00A218B5" w:rsidRPr="001B66D2" w:rsidTr="006C144C">
        <w:tblPrEx>
          <w:shd w:val="clear" w:color="auto" w:fill="auto"/>
        </w:tblPrEx>
        <w:trPr>
          <w:trHeight w:val="695"/>
        </w:trPr>
        <w:tc>
          <w:tcPr>
            <w:tcW w:w="4982" w:type="pct"/>
          </w:tcPr>
          <w:tbl>
            <w:tblPr>
              <w:tblW w:w="0" w:type="auto"/>
              <w:tblBorders>
                <w:top w:val="nil"/>
                <w:left w:val="nil"/>
                <w:bottom w:val="nil"/>
                <w:right w:val="nil"/>
              </w:tblBorders>
              <w:tblLook w:val="0000"/>
            </w:tblPr>
            <w:tblGrid>
              <w:gridCol w:w="9000"/>
            </w:tblGrid>
            <w:tr w:rsidR="00A218B5" w:rsidRPr="001B66D2" w:rsidTr="00A965D0">
              <w:trPr>
                <w:trHeight w:val="1720"/>
              </w:trPr>
              <w:tc>
                <w:tcPr>
                  <w:tcW w:w="0" w:type="auto"/>
                </w:tcPr>
                <w:p w:rsidR="00A218B5" w:rsidRPr="001B66D2" w:rsidRDefault="00A218B5" w:rsidP="00EE46C3">
                  <w:pPr>
                    <w:pStyle w:val="NoSpacing"/>
                    <w:numPr>
                      <w:ilvl w:val="0"/>
                      <w:numId w:val="17"/>
                    </w:numPr>
                    <w:jc w:val="both"/>
                    <w:rPr>
                      <w:rFonts w:asciiTheme="majorHAnsi" w:hAnsiTheme="majorHAnsi"/>
                      <w:sz w:val="20"/>
                      <w:szCs w:val="20"/>
                    </w:rPr>
                  </w:pPr>
                  <w:r w:rsidRPr="001B66D2">
                    <w:rPr>
                      <w:rFonts w:asciiTheme="majorHAnsi" w:hAnsiTheme="majorHAnsi"/>
                      <w:sz w:val="20"/>
                      <w:szCs w:val="20"/>
                    </w:rPr>
                    <w:lastRenderedPageBreak/>
                    <w:t>Le soumissionnaire gagnant aura pour tâches principales suivantes :</w:t>
                  </w:r>
                </w:p>
                <w:p w:rsidR="00600047" w:rsidRPr="001B66D2" w:rsidRDefault="00600047" w:rsidP="00EE46C3">
                  <w:pPr>
                    <w:pStyle w:val="NoSpacing"/>
                    <w:numPr>
                      <w:ilvl w:val="0"/>
                      <w:numId w:val="3"/>
                    </w:numPr>
                    <w:jc w:val="both"/>
                    <w:rPr>
                      <w:rFonts w:asciiTheme="majorHAnsi" w:hAnsiTheme="majorHAnsi"/>
                      <w:sz w:val="20"/>
                      <w:szCs w:val="20"/>
                    </w:rPr>
                  </w:pPr>
                  <w:r w:rsidRPr="001B66D2">
                    <w:rPr>
                      <w:rFonts w:asciiTheme="majorHAnsi" w:hAnsiTheme="majorHAnsi"/>
                      <w:sz w:val="20"/>
                      <w:szCs w:val="20"/>
                    </w:rPr>
                    <w:t>Réhabiliter les pistes ( débroussaillage et dessouchage des arbres le long de la chaussée de la piste, excavation à niveau et drainage des eaux à travers des fossés avec saignée se trouvant du côté inférieur de la piste ou passant sous la piste à égale intervalle en cas d’impossibilité d’exécution des saignées, bouchage des trous avec de la terre provenant des fossés et des éboulements ; en cas de besoin, laisser des places de retournement pour permettre aux véhicules soit de retourner soit de dépasser) ;</w:t>
                  </w:r>
                </w:p>
                <w:p w:rsidR="00600047" w:rsidRPr="001B66D2" w:rsidRDefault="00600047" w:rsidP="00EE46C3">
                  <w:pPr>
                    <w:pStyle w:val="NoSpacing"/>
                    <w:numPr>
                      <w:ilvl w:val="0"/>
                      <w:numId w:val="3"/>
                    </w:numPr>
                    <w:jc w:val="both"/>
                    <w:rPr>
                      <w:rFonts w:asciiTheme="majorHAnsi" w:hAnsiTheme="majorHAnsi"/>
                      <w:sz w:val="20"/>
                      <w:szCs w:val="20"/>
                    </w:rPr>
                  </w:pPr>
                  <w:r w:rsidRPr="001B66D2">
                    <w:rPr>
                      <w:rFonts w:asciiTheme="majorHAnsi" w:hAnsiTheme="majorHAnsi"/>
                      <w:sz w:val="20"/>
                      <w:szCs w:val="20"/>
                    </w:rPr>
                    <w:t>Démolir les anciens ponts/ponceaux, curer leurs dessous et construire les ponceaux avec arbres durs et sans écorces; pour les ponts sur ruisseaux ou sur ravins importants, les construire avec gros arbres durs et sans écorces avec madriers durs bien serrées et disposées perpendiculaires le long des arbres et deux colonnes d’autres madriers de 50 cm de largeur séparés d’au moins 2 m et disposées perpendiculaire</w:t>
                  </w:r>
                  <w:r w:rsidR="005D18FD" w:rsidRPr="001B66D2">
                    <w:rPr>
                      <w:rFonts w:asciiTheme="majorHAnsi" w:hAnsiTheme="majorHAnsi"/>
                      <w:sz w:val="20"/>
                      <w:szCs w:val="20"/>
                    </w:rPr>
                    <w:t>ment</w:t>
                  </w:r>
                  <w:r w:rsidRPr="001B66D2">
                    <w:rPr>
                      <w:rFonts w:asciiTheme="majorHAnsi" w:hAnsiTheme="majorHAnsi"/>
                      <w:sz w:val="20"/>
                      <w:szCs w:val="20"/>
                    </w:rPr>
                    <w:t xml:space="preserve"> sur les premiers madriers, le tout soutenu par des murs en pierres bien soutenues par du ciment ;</w:t>
                  </w:r>
                </w:p>
                <w:p w:rsidR="00600047" w:rsidRPr="001B66D2" w:rsidRDefault="00600047" w:rsidP="00EE46C3">
                  <w:pPr>
                    <w:pStyle w:val="NoSpacing"/>
                    <w:numPr>
                      <w:ilvl w:val="0"/>
                      <w:numId w:val="3"/>
                    </w:numPr>
                    <w:jc w:val="both"/>
                    <w:rPr>
                      <w:rFonts w:asciiTheme="majorHAnsi" w:hAnsiTheme="majorHAnsi"/>
                      <w:sz w:val="20"/>
                      <w:szCs w:val="20"/>
                    </w:rPr>
                  </w:pPr>
                  <w:r w:rsidRPr="001B66D2">
                    <w:rPr>
                      <w:rFonts w:asciiTheme="majorHAnsi" w:hAnsiTheme="majorHAnsi"/>
                      <w:sz w:val="20"/>
                      <w:szCs w:val="20"/>
                    </w:rPr>
                    <w:t>Construire des balises à chaque début et fin des pistes ;</w:t>
                  </w:r>
                </w:p>
                <w:p w:rsidR="00600047" w:rsidRPr="001B66D2" w:rsidRDefault="00600047" w:rsidP="00EE46C3">
                  <w:pPr>
                    <w:pStyle w:val="NoSpacing"/>
                    <w:numPr>
                      <w:ilvl w:val="0"/>
                      <w:numId w:val="3"/>
                    </w:numPr>
                    <w:jc w:val="both"/>
                    <w:rPr>
                      <w:rFonts w:asciiTheme="majorHAnsi" w:hAnsiTheme="majorHAnsi"/>
                      <w:sz w:val="20"/>
                      <w:szCs w:val="20"/>
                    </w:rPr>
                  </w:pPr>
                  <w:r w:rsidRPr="001B66D2">
                    <w:rPr>
                      <w:rFonts w:asciiTheme="majorHAnsi" w:hAnsiTheme="majorHAnsi"/>
                      <w:sz w:val="20"/>
                      <w:szCs w:val="20"/>
                    </w:rPr>
                    <w:t>Réhabiliter les sentiers (débroussaillage et dessouchage le long de la chaussée du sentier, terrassement, mise en place des escaliers avec des morceaux de bois sur les pentes fortes) ;</w:t>
                  </w:r>
                </w:p>
                <w:p w:rsidR="00600047" w:rsidRPr="001B66D2" w:rsidRDefault="00600047" w:rsidP="00EE46C3">
                  <w:pPr>
                    <w:pStyle w:val="NoSpacing"/>
                    <w:numPr>
                      <w:ilvl w:val="0"/>
                      <w:numId w:val="3"/>
                    </w:numPr>
                    <w:jc w:val="both"/>
                    <w:rPr>
                      <w:rFonts w:asciiTheme="majorHAnsi" w:hAnsiTheme="majorHAnsi"/>
                      <w:sz w:val="20"/>
                      <w:szCs w:val="20"/>
                    </w:rPr>
                  </w:pPr>
                  <w:r w:rsidRPr="001B66D2">
                    <w:rPr>
                      <w:rFonts w:asciiTheme="majorHAnsi" w:hAnsiTheme="majorHAnsi"/>
                      <w:sz w:val="20"/>
                      <w:szCs w:val="20"/>
                    </w:rPr>
                    <w:t>En collaboration avec les agents du parc, signalisation des sentiers avec des morceaux de planches et avec une seule pancarte en métal à installer au carrefour de tous les sentiers (</w:t>
                  </w:r>
                  <w:proofErr w:type="spellStart"/>
                  <w:r w:rsidRPr="001B66D2">
                    <w:rPr>
                      <w:rFonts w:asciiTheme="majorHAnsi" w:hAnsiTheme="majorHAnsi"/>
                      <w:sz w:val="20"/>
                      <w:szCs w:val="20"/>
                    </w:rPr>
                    <w:t>Nyamugari</w:t>
                  </w:r>
                  <w:proofErr w:type="spellEnd"/>
                  <w:r w:rsidRPr="001B66D2">
                    <w:rPr>
                      <w:rFonts w:asciiTheme="majorHAnsi" w:hAnsiTheme="majorHAnsi"/>
                      <w:sz w:val="20"/>
                      <w:szCs w:val="20"/>
                    </w:rPr>
                    <w:t xml:space="preserve"> bas) et qui explique tout le réseau des sentiers ;</w:t>
                  </w:r>
                </w:p>
                <w:p w:rsidR="00600047" w:rsidRPr="001B66D2" w:rsidRDefault="00600047" w:rsidP="00EE46C3">
                  <w:pPr>
                    <w:pStyle w:val="NoSpacing"/>
                    <w:numPr>
                      <w:ilvl w:val="0"/>
                      <w:numId w:val="3"/>
                    </w:numPr>
                    <w:rPr>
                      <w:rFonts w:asciiTheme="majorHAnsi" w:hAnsiTheme="majorHAnsi"/>
                      <w:sz w:val="20"/>
                      <w:szCs w:val="20"/>
                    </w:rPr>
                  </w:pPr>
                  <w:r w:rsidRPr="001B66D2">
                    <w:rPr>
                      <w:rFonts w:asciiTheme="majorHAnsi" w:hAnsiTheme="majorHAnsi"/>
                      <w:sz w:val="20"/>
                      <w:szCs w:val="20"/>
                    </w:rPr>
                    <w:t>Employer une forte main d’œuvre locale (riveraine à la piste concernée) constituée par toutes les catégories de personnes dont les femmes à la hauteur d’au moins 50% et les plus vulnérables (</w:t>
                  </w:r>
                  <w:proofErr w:type="spellStart"/>
                  <w:r w:rsidRPr="001B66D2">
                    <w:rPr>
                      <w:rFonts w:asciiTheme="majorHAnsi" w:hAnsiTheme="majorHAnsi"/>
                      <w:sz w:val="20"/>
                      <w:szCs w:val="20"/>
                    </w:rPr>
                    <w:t>batwa</w:t>
                  </w:r>
                  <w:proofErr w:type="spellEnd"/>
                  <w:r w:rsidRPr="001B66D2">
                    <w:rPr>
                      <w:rFonts w:asciiTheme="majorHAnsi" w:hAnsiTheme="majorHAnsi"/>
                      <w:sz w:val="20"/>
                      <w:szCs w:val="20"/>
                    </w:rPr>
                    <w:t>) ;</w:t>
                  </w:r>
                </w:p>
                <w:p w:rsidR="00600047" w:rsidRPr="001B66D2" w:rsidRDefault="00600047" w:rsidP="00EE46C3">
                  <w:pPr>
                    <w:pStyle w:val="NoSpacing"/>
                    <w:numPr>
                      <w:ilvl w:val="0"/>
                      <w:numId w:val="3"/>
                    </w:numPr>
                    <w:rPr>
                      <w:rFonts w:asciiTheme="majorHAnsi" w:hAnsiTheme="majorHAnsi"/>
                      <w:sz w:val="20"/>
                      <w:szCs w:val="20"/>
                    </w:rPr>
                  </w:pPr>
                  <w:r w:rsidRPr="001B66D2">
                    <w:rPr>
                      <w:rFonts w:asciiTheme="majorHAnsi" w:hAnsiTheme="majorHAnsi"/>
                      <w:sz w:val="20"/>
                      <w:szCs w:val="20"/>
                    </w:rPr>
                    <w:t>Exécuter le marché dans sa totalité, y compris les paiements en fonction du taux par tâche acceptable dans la zone;</w:t>
                  </w:r>
                </w:p>
                <w:p w:rsidR="00600047" w:rsidRPr="001B66D2" w:rsidRDefault="00600047" w:rsidP="00EE46C3">
                  <w:pPr>
                    <w:pStyle w:val="NoSpacing"/>
                    <w:numPr>
                      <w:ilvl w:val="0"/>
                      <w:numId w:val="3"/>
                    </w:numPr>
                    <w:rPr>
                      <w:rFonts w:asciiTheme="majorHAnsi" w:hAnsiTheme="majorHAnsi"/>
                      <w:sz w:val="20"/>
                      <w:szCs w:val="20"/>
                    </w:rPr>
                  </w:pPr>
                  <w:r w:rsidRPr="001B66D2">
                    <w:rPr>
                      <w:rFonts w:asciiTheme="majorHAnsi" w:hAnsiTheme="majorHAnsi"/>
                      <w:sz w:val="20"/>
                      <w:szCs w:val="20"/>
                    </w:rPr>
                    <w:t>Entretenir toutes les infrastructures mises en place durant toute la période du marché.</w:t>
                  </w:r>
                </w:p>
                <w:p w:rsidR="00F40DBE" w:rsidRPr="008619E6" w:rsidRDefault="00F40DBE" w:rsidP="00F40DBE">
                  <w:pPr>
                    <w:pStyle w:val="Heading1"/>
                    <w:rPr>
                      <w:rFonts w:asciiTheme="majorHAnsi" w:hAnsiTheme="majorHAnsi"/>
                      <w:b w:val="0"/>
                      <w:sz w:val="16"/>
                      <w:szCs w:val="16"/>
                      <w:lang w:val="fr-FR"/>
                    </w:rPr>
                  </w:pPr>
                </w:p>
                <w:p w:rsidR="00A218B5" w:rsidRPr="001B66D2" w:rsidRDefault="00F40DBE" w:rsidP="00EE46C3">
                  <w:pPr>
                    <w:pStyle w:val="Heading1"/>
                    <w:numPr>
                      <w:ilvl w:val="0"/>
                      <w:numId w:val="17"/>
                    </w:numPr>
                    <w:rPr>
                      <w:rFonts w:asciiTheme="majorHAnsi" w:hAnsiTheme="majorHAnsi"/>
                      <w:sz w:val="20"/>
                      <w:szCs w:val="20"/>
                      <w:lang w:val="fr-FR"/>
                    </w:rPr>
                  </w:pPr>
                  <w:r w:rsidRPr="001B66D2">
                    <w:rPr>
                      <w:rFonts w:asciiTheme="majorHAnsi" w:hAnsiTheme="majorHAnsi"/>
                      <w:b w:val="0"/>
                      <w:sz w:val="20"/>
                      <w:szCs w:val="20"/>
                      <w:lang w:val="fr-FR"/>
                    </w:rPr>
                    <w:t xml:space="preserve">Infrastructures </w:t>
                  </w:r>
                  <w:r w:rsidR="00A218B5" w:rsidRPr="001B66D2">
                    <w:rPr>
                      <w:rFonts w:asciiTheme="majorHAnsi" w:hAnsiTheme="majorHAnsi"/>
                      <w:b w:val="0"/>
                      <w:sz w:val="20"/>
                      <w:szCs w:val="20"/>
                      <w:lang w:val="fr-FR"/>
                    </w:rPr>
                    <w:t>concerné</w:t>
                  </w:r>
                  <w:r w:rsidRPr="001B66D2">
                    <w:rPr>
                      <w:rFonts w:asciiTheme="majorHAnsi" w:hAnsiTheme="majorHAnsi"/>
                      <w:b w:val="0"/>
                      <w:sz w:val="20"/>
                      <w:szCs w:val="20"/>
                      <w:lang w:val="fr-FR"/>
                    </w:rPr>
                    <w:t>e</w:t>
                  </w:r>
                  <w:r w:rsidR="00A218B5" w:rsidRPr="001B66D2">
                    <w:rPr>
                      <w:rFonts w:asciiTheme="majorHAnsi" w:hAnsiTheme="majorHAnsi"/>
                      <w:b w:val="0"/>
                      <w:sz w:val="20"/>
                      <w:szCs w:val="20"/>
                      <w:lang w:val="fr-FR"/>
                    </w:rPr>
                    <w:t xml:space="preserve">s sont : </w:t>
                  </w:r>
                </w:p>
                <w:p w:rsidR="00A218B5" w:rsidRPr="008619E6" w:rsidRDefault="00A218B5" w:rsidP="00A965D0">
                  <w:pPr>
                    <w:pStyle w:val="Default"/>
                    <w:rPr>
                      <w:rFonts w:asciiTheme="majorHAnsi" w:hAnsiTheme="majorHAnsi"/>
                      <w:sz w:val="16"/>
                      <w:szCs w:val="16"/>
                    </w:rPr>
                  </w:pPr>
                </w:p>
                <w:p w:rsidR="00A218B5" w:rsidRPr="001B66D2" w:rsidRDefault="00A218B5" w:rsidP="00A965D0">
                  <w:pPr>
                    <w:rPr>
                      <w:rFonts w:asciiTheme="majorHAnsi" w:hAnsiTheme="majorHAnsi" w:cs="Arial"/>
                      <w:vanish/>
                      <w:sz w:val="20"/>
                      <w:szCs w:val="20"/>
                      <w:spec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
                    <w:gridCol w:w="514"/>
                    <w:gridCol w:w="1318"/>
                    <w:gridCol w:w="1013"/>
                    <w:gridCol w:w="1102"/>
                    <w:gridCol w:w="961"/>
                    <w:gridCol w:w="961"/>
                    <w:gridCol w:w="1489"/>
                  </w:tblGrid>
                  <w:tr w:rsidR="008478AE" w:rsidRPr="001B66D2" w:rsidTr="008478AE">
                    <w:tc>
                      <w:tcPr>
                        <w:tcW w:w="1037" w:type="dxa"/>
                      </w:tcPr>
                      <w:p w:rsidR="008478AE" w:rsidRPr="001B66D2" w:rsidRDefault="008478AE" w:rsidP="00C1653B">
                        <w:pPr>
                          <w:pStyle w:val="NoSpacing"/>
                          <w:jc w:val="both"/>
                          <w:rPr>
                            <w:rFonts w:asciiTheme="majorHAnsi" w:hAnsiTheme="majorHAnsi"/>
                            <w:b/>
                            <w:sz w:val="20"/>
                            <w:szCs w:val="20"/>
                          </w:rPr>
                        </w:pPr>
                        <w:r>
                          <w:rPr>
                            <w:rFonts w:asciiTheme="majorHAnsi" w:hAnsiTheme="majorHAnsi"/>
                            <w:b/>
                            <w:sz w:val="20"/>
                            <w:szCs w:val="20"/>
                          </w:rPr>
                          <w:t>Secteur</w:t>
                        </w:r>
                      </w:p>
                    </w:tc>
                    <w:tc>
                      <w:tcPr>
                        <w:tcW w:w="514" w:type="dxa"/>
                      </w:tcPr>
                      <w:p w:rsidR="008478AE" w:rsidRPr="001B66D2" w:rsidRDefault="008478AE" w:rsidP="00C1653B">
                        <w:pPr>
                          <w:pStyle w:val="NoSpacing"/>
                          <w:jc w:val="both"/>
                          <w:rPr>
                            <w:rFonts w:asciiTheme="majorHAnsi" w:hAnsiTheme="majorHAnsi"/>
                            <w:b/>
                            <w:sz w:val="20"/>
                            <w:szCs w:val="20"/>
                          </w:rPr>
                        </w:pPr>
                        <w:r>
                          <w:rPr>
                            <w:rFonts w:asciiTheme="majorHAnsi" w:hAnsiTheme="majorHAnsi"/>
                            <w:b/>
                            <w:sz w:val="20"/>
                            <w:szCs w:val="20"/>
                          </w:rPr>
                          <w:t>Lot</w:t>
                        </w:r>
                      </w:p>
                    </w:tc>
                    <w:tc>
                      <w:tcPr>
                        <w:tcW w:w="1318" w:type="dxa"/>
                      </w:tcPr>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Nom de la piste &amp; sentiers</w:t>
                        </w:r>
                      </w:p>
                    </w:tc>
                    <w:tc>
                      <w:tcPr>
                        <w:tcW w:w="1013" w:type="dxa"/>
                      </w:tcPr>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 xml:space="preserve">Distance </w:t>
                        </w:r>
                      </w:p>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estimée</w:t>
                        </w:r>
                      </w:p>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(km)</w:t>
                        </w:r>
                      </w:p>
                    </w:tc>
                    <w:tc>
                      <w:tcPr>
                        <w:tcW w:w="1102" w:type="dxa"/>
                      </w:tcPr>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 xml:space="preserve">Nombre </w:t>
                        </w:r>
                      </w:p>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de ponceaux</w:t>
                        </w:r>
                      </w:p>
                    </w:tc>
                    <w:tc>
                      <w:tcPr>
                        <w:tcW w:w="961" w:type="dxa"/>
                      </w:tcPr>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 xml:space="preserve">Nombre </w:t>
                        </w:r>
                      </w:p>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de ponts</w:t>
                        </w:r>
                      </w:p>
                    </w:tc>
                    <w:tc>
                      <w:tcPr>
                        <w:tcW w:w="961" w:type="dxa"/>
                      </w:tcPr>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Nombre de balise</w:t>
                        </w:r>
                      </w:p>
                    </w:tc>
                    <w:tc>
                      <w:tcPr>
                        <w:tcW w:w="1489" w:type="dxa"/>
                      </w:tcPr>
                      <w:p w:rsidR="008478AE" w:rsidRPr="001B66D2" w:rsidRDefault="008478AE" w:rsidP="00C1653B">
                        <w:pPr>
                          <w:pStyle w:val="NoSpacing"/>
                          <w:jc w:val="both"/>
                          <w:rPr>
                            <w:rFonts w:asciiTheme="majorHAnsi" w:hAnsiTheme="majorHAnsi"/>
                            <w:b/>
                            <w:sz w:val="20"/>
                            <w:szCs w:val="20"/>
                          </w:rPr>
                        </w:pPr>
                        <w:r w:rsidRPr="001B66D2">
                          <w:rPr>
                            <w:rFonts w:asciiTheme="majorHAnsi" w:hAnsiTheme="majorHAnsi"/>
                            <w:b/>
                            <w:sz w:val="20"/>
                            <w:szCs w:val="20"/>
                          </w:rPr>
                          <w:t>Nombr</w:t>
                        </w:r>
                        <w:r w:rsidR="00607822">
                          <w:rPr>
                            <w:rFonts w:asciiTheme="majorHAnsi" w:hAnsiTheme="majorHAnsi"/>
                            <w:b/>
                            <w:sz w:val="20"/>
                            <w:szCs w:val="20"/>
                          </w:rPr>
                          <w:t>e de signalisation</w:t>
                        </w:r>
                      </w:p>
                    </w:tc>
                  </w:tr>
                  <w:tr w:rsidR="008478AE" w:rsidRPr="001B66D2" w:rsidTr="008478AE">
                    <w:tc>
                      <w:tcPr>
                        <w:tcW w:w="1037" w:type="dxa"/>
                        <w:vMerge w:val="restart"/>
                      </w:tcPr>
                      <w:p w:rsidR="008478AE" w:rsidRPr="0020109B" w:rsidRDefault="008478AE" w:rsidP="008C4C6A">
                        <w:pPr>
                          <w:pStyle w:val="NoSpacing"/>
                          <w:jc w:val="both"/>
                          <w:rPr>
                            <w:rFonts w:asciiTheme="majorHAnsi" w:hAnsiTheme="majorHAnsi"/>
                            <w:b/>
                            <w:sz w:val="20"/>
                            <w:szCs w:val="20"/>
                          </w:rPr>
                        </w:pPr>
                        <w:r w:rsidRPr="0020109B">
                          <w:rPr>
                            <w:rFonts w:asciiTheme="majorHAnsi" w:hAnsiTheme="majorHAnsi"/>
                            <w:b/>
                            <w:sz w:val="20"/>
                            <w:szCs w:val="20"/>
                          </w:rPr>
                          <w:t>Teza</w:t>
                        </w:r>
                      </w:p>
                    </w:tc>
                    <w:tc>
                      <w:tcPr>
                        <w:tcW w:w="514" w:type="dxa"/>
                        <w:vMerge w:val="restart"/>
                      </w:tcPr>
                      <w:p w:rsidR="008478AE" w:rsidRPr="008478AE" w:rsidRDefault="008478AE" w:rsidP="008C4C6A">
                        <w:pPr>
                          <w:pStyle w:val="NoSpacing"/>
                          <w:jc w:val="both"/>
                          <w:rPr>
                            <w:rFonts w:asciiTheme="majorHAnsi" w:hAnsiTheme="majorHAnsi"/>
                            <w:b/>
                            <w:sz w:val="20"/>
                            <w:szCs w:val="20"/>
                          </w:rPr>
                        </w:pPr>
                        <w:r w:rsidRPr="008478AE">
                          <w:rPr>
                            <w:rFonts w:asciiTheme="majorHAnsi" w:hAnsiTheme="majorHAnsi"/>
                            <w:b/>
                            <w:sz w:val="20"/>
                            <w:szCs w:val="20"/>
                          </w:rPr>
                          <w:t>1</w:t>
                        </w:r>
                      </w:p>
                    </w:tc>
                    <w:tc>
                      <w:tcPr>
                        <w:tcW w:w="1318" w:type="dxa"/>
                      </w:tcPr>
                      <w:p w:rsidR="008478AE" w:rsidRPr="001B66D2" w:rsidRDefault="008478AE" w:rsidP="008C4C6A">
                        <w:pPr>
                          <w:pStyle w:val="NoSpacing"/>
                          <w:jc w:val="both"/>
                          <w:rPr>
                            <w:rFonts w:asciiTheme="majorHAnsi" w:hAnsiTheme="majorHAnsi"/>
                            <w:sz w:val="20"/>
                            <w:szCs w:val="20"/>
                          </w:rPr>
                        </w:pPr>
                        <w:r w:rsidRPr="001B66D2">
                          <w:rPr>
                            <w:rFonts w:asciiTheme="majorHAnsi" w:hAnsiTheme="majorHAnsi"/>
                            <w:sz w:val="20"/>
                            <w:szCs w:val="20"/>
                          </w:rPr>
                          <w:t>Piste Masha-</w:t>
                        </w:r>
                        <w:proofErr w:type="spellStart"/>
                        <w:r w:rsidRPr="001B66D2">
                          <w:rPr>
                            <w:rFonts w:asciiTheme="majorHAnsi" w:hAnsiTheme="majorHAnsi"/>
                            <w:sz w:val="20"/>
                            <w:szCs w:val="20"/>
                          </w:rPr>
                          <w:t>Nyakizenga</w:t>
                        </w:r>
                        <w:proofErr w:type="spellEnd"/>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14</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40</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16</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 xml:space="preserve">Piste </w:t>
                        </w:r>
                        <w:proofErr w:type="spellStart"/>
                        <w:r w:rsidRPr="001B66D2">
                          <w:rPr>
                            <w:rFonts w:asciiTheme="majorHAnsi" w:hAnsiTheme="majorHAnsi"/>
                            <w:sz w:val="20"/>
                            <w:szCs w:val="20"/>
                          </w:rPr>
                          <w:t>Inanjororo</w:t>
                        </w:r>
                        <w:proofErr w:type="spellEnd"/>
                        <w:r w:rsidRPr="001B66D2">
                          <w:rPr>
                            <w:rFonts w:asciiTheme="majorHAnsi" w:hAnsiTheme="majorHAnsi"/>
                            <w:sz w:val="20"/>
                            <w:szCs w:val="20"/>
                          </w:rPr>
                          <w:t>-</w:t>
                        </w:r>
                        <w:proofErr w:type="spellStart"/>
                        <w:r w:rsidRPr="001B66D2">
                          <w:rPr>
                            <w:rFonts w:asciiTheme="majorHAnsi" w:hAnsiTheme="majorHAnsi"/>
                            <w:sz w:val="20"/>
                            <w:szCs w:val="20"/>
                          </w:rPr>
                          <w:t>Rusha</w:t>
                        </w:r>
                        <w:proofErr w:type="spellEnd"/>
                        <w:r w:rsidRPr="001B66D2">
                          <w:rPr>
                            <w:rFonts w:asciiTheme="majorHAnsi" w:hAnsiTheme="majorHAnsi"/>
                            <w:sz w:val="20"/>
                            <w:szCs w:val="20"/>
                          </w:rPr>
                          <w:t>-</w:t>
                        </w:r>
                        <w:proofErr w:type="spellStart"/>
                        <w:r w:rsidRPr="001B66D2">
                          <w:rPr>
                            <w:rFonts w:asciiTheme="majorHAnsi" w:hAnsiTheme="majorHAnsi"/>
                            <w:sz w:val="20"/>
                            <w:szCs w:val="20"/>
                          </w:rPr>
                          <w:t>Nyambo</w:t>
                        </w:r>
                        <w:proofErr w:type="spellEnd"/>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8</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58</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8</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r>
                  <w:tr w:rsidR="00355BD6" w:rsidRPr="001B66D2" w:rsidTr="008478AE">
                    <w:tc>
                      <w:tcPr>
                        <w:tcW w:w="1037" w:type="dxa"/>
                        <w:vMerge/>
                      </w:tcPr>
                      <w:p w:rsidR="00355BD6" w:rsidRPr="001B66D2" w:rsidRDefault="00355BD6" w:rsidP="00C1653B">
                        <w:pPr>
                          <w:pStyle w:val="NoSpacing"/>
                          <w:jc w:val="both"/>
                          <w:rPr>
                            <w:rFonts w:asciiTheme="majorHAnsi" w:hAnsiTheme="majorHAnsi"/>
                            <w:sz w:val="20"/>
                            <w:szCs w:val="20"/>
                          </w:rPr>
                        </w:pPr>
                      </w:p>
                    </w:tc>
                    <w:tc>
                      <w:tcPr>
                        <w:tcW w:w="514" w:type="dxa"/>
                        <w:vMerge/>
                      </w:tcPr>
                      <w:p w:rsidR="00355BD6" w:rsidRPr="001B66D2" w:rsidRDefault="00355BD6" w:rsidP="00C1653B">
                        <w:pPr>
                          <w:pStyle w:val="NoSpacing"/>
                          <w:jc w:val="both"/>
                          <w:rPr>
                            <w:rFonts w:asciiTheme="majorHAnsi" w:hAnsiTheme="majorHAnsi"/>
                            <w:sz w:val="20"/>
                            <w:szCs w:val="20"/>
                          </w:rPr>
                        </w:pPr>
                      </w:p>
                    </w:tc>
                    <w:tc>
                      <w:tcPr>
                        <w:tcW w:w="1318" w:type="dxa"/>
                      </w:tcPr>
                      <w:p w:rsidR="00355BD6" w:rsidRPr="001B66D2" w:rsidRDefault="00355BD6" w:rsidP="00C1653B">
                        <w:pPr>
                          <w:pStyle w:val="NoSpacing"/>
                          <w:jc w:val="both"/>
                          <w:rPr>
                            <w:rFonts w:asciiTheme="majorHAnsi" w:hAnsiTheme="majorHAnsi"/>
                            <w:sz w:val="20"/>
                            <w:szCs w:val="20"/>
                          </w:rPr>
                        </w:pPr>
                        <w:proofErr w:type="spellStart"/>
                        <w:r>
                          <w:rPr>
                            <w:rFonts w:asciiTheme="majorHAnsi" w:hAnsiTheme="majorHAnsi"/>
                            <w:sz w:val="20"/>
                            <w:szCs w:val="20"/>
                          </w:rPr>
                          <w:t>Rusarenda</w:t>
                        </w:r>
                        <w:proofErr w:type="spellEnd"/>
                        <w:r>
                          <w:rPr>
                            <w:rFonts w:asciiTheme="majorHAnsi" w:hAnsiTheme="majorHAnsi"/>
                            <w:sz w:val="20"/>
                            <w:szCs w:val="20"/>
                          </w:rPr>
                          <w:t>-</w:t>
                        </w:r>
                        <w:proofErr w:type="spellStart"/>
                        <w:r>
                          <w:rPr>
                            <w:rFonts w:asciiTheme="majorHAnsi" w:hAnsiTheme="majorHAnsi"/>
                            <w:sz w:val="20"/>
                            <w:szCs w:val="20"/>
                          </w:rPr>
                          <w:t>Rukoni</w:t>
                        </w:r>
                        <w:proofErr w:type="spellEnd"/>
                        <w:r>
                          <w:rPr>
                            <w:rFonts w:asciiTheme="majorHAnsi" w:hAnsiTheme="majorHAnsi"/>
                            <w:sz w:val="20"/>
                            <w:szCs w:val="20"/>
                          </w:rPr>
                          <w:t xml:space="preserve"> (</w:t>
                        </w:r>
                        <w:proofErr w:type="spellStart"/>
                        <w:r>
                          <w:rPr>
                            <w:rFonts w:asciiTheme="majorHAnsi" w:hAnsiTheme="majorHAnsi"/>
                            <w:sz w:val="20"/>
                            <w:szCs w:val="20"/>
                          </w:rPr>
                          <w:t>Ruhinga</w:t>
                        </w:r>
                        <w:proofErr w:type="spellEnd"/>
                        <w:r>
                          <w:rPr>
                            <w:rFonts w:asciiTheme="majorHAnsi" w:hAnsiTheme="majorHAnsi"/>
                            <w:sz w:val="20"/>
                            <w:szCs w:val="20"/>
                          </w:rPr>
                          <w:t>)</w:t>
                        </w:r>
                      </w:p>
                    </w:tc>
                    <w:tc>
                      <w:tcPr>
                        <w:tcW w:w="1013" w:type="dxa"/>
                      </w:tcPr>
                      <w:p w:rsidR="00355BD6" w:rsidRPr="001B66D2" w:rsidRDefault="00355BD6" w:rsidP="00C1653B">
                        <w:pPr>
                          <w:pStyle w:val="NoSpacing"/>
                          <w:jc w:val="center"/>
                          <w:rPr>
                            <w:rFonts w:asciiTheme="majorHAnsi" w:hAnsiTheme="majorHAnsi"/>
                            <w:sz w:val="20"/>
                            <w:szCs w:val="20"/>
                          </w:rPr>
                        </w:pPr>
                        <w:r>
                          <w:rPr>
                            <w:rFonts w:asciiTheme="majorHAnsi" w:hAnsiTheme="majorHAnsi"/>
                            <w:sz w:val="20"/>
                            <w:szCs w:val="20"/>
                          </w:rPr>
                          <w:t>4</w:t>
                        </w:r>
                      </w:p>
                    </w:tc>
                    <w:tc>
                      <w:tcPr>
                        <w:tcW w:w="1102" w:type="dxa"/>
                      </w:tcPr>
                      <w:p w:rsidR="00355BD6" w:rsidRPr="001B66D2" w:rsidRDefault="00355BD6" w:rsidP="00C1653B">
                        <w:pPr>
                          <w:pStyle w:val="NoSpacing"/>
                          <w:jc w:val="center"/>
                          <w:rPr>
                            <w:rFonts w:asciiTheme="majorHAnsi" w:hAnsiTheme="majorHAnsi"/>
                            <w:sz w:val="20"/>
                            <w:szCs w:val="20"/>
                          </w:rPr>
                        </w:pPr>
                        <w:r>
                          <w:rPr>
                            <w:rFonts w:asciiTheme="majorHAnsi" w:hAnsiTheme="majorHAnsi"/>
                            <w:sz w:val="20"/>
                            <w:szCs w:val="20"/>
                          </w:rPr>
                          <w:t>4</w:t>
                        </w:r>
                      </w:p>
                    </w:tc>
                    <w:tc>
                      <w:tcPr>
                        <w:tcW w:w="961" w:type="dxa"/>
                      </w:tcPr>
                      <w:p w:rsidR="00355BD6" w:rsidRPr="001B66D2" w:rsidRDefault="00355BD6" w:rsidP="00C1653B">
                        <w:pPr>
                          <w:pStyle w:val="NoSpacing"/>
                          <w:jc w:val="center"/>
                          <w:rPr>
                            <w:rFonts w:asciiTheme="majorHAnsi" w:hAnsiTheme="majorHAnsi"/>
                            <w:sz w:val="20"/>
                            <w:szCs w:val="20"/>
                          </w:rPr>
                        </w:pPr>
                        <w:r>
                          <w:rPr>
                            <w:rFonts w:asciiTheme="majorHAnsi" w:hAnsiTheme="majorHAnsi"/>
                            <w:sz w:val="20"/>
                            <w:szCs w:val="20"/>
                          </w:rPr>
                          <w:t>1</w:t>
                        </w:r>
                      </w:p>
                    </w:tc>
                    <w:tc>
                      <w:tcPr>
                        <w:tcW w:w="961" w:type="dxa"/>
                      </w:tcPr>
                      <w:p w:rsidR="00355BD6" w:rsidRPr="001B66D2" w:rsidRDefault="00355BD6" w:rsidP="00C1653B">
                        <w:pPr>
                          <w:pStyle w:val="NoSpacing"/>
                          <w:jc w:val="center"/>
                          <w:rPr>
                            <w:rFonts w:asciiTheme="majorHAnsi" w:hAnsiTheme="majorHAnsi"/>
                            <w:sz w:val="20"/>
                            <w:szCs w:val="20"/>
                          </w:rPr>
                        </w:pPr>
                        <w:r>
                          <w:rPr>
                            <w:rFonts w:asciiTheme="majorHAnsi" w:hAnsiTheme="majorHAnsi"/>
                            <w:sz w:val="20"/>
                            <w:szCs w:val="20"/>
                          </w:rPr>
                          <w:t>2</w:t>
                        </w:r>
                      </w:p>
                    </w:tc>
                    <w:tc>
                      <w:tcPr>
                        <w:tcW w:w="1489" w:type="dxa"/>
                      </w:tcPr>
                      <w:p w:rsidR="00355BD6" w:rsidRPr="001B66D2" w:rsidRDefault="00355BD6" w:rsidP="00C1653B">
                        <w:pPr>
                          <w:pStyle w:val="NoSpacing"/>
                          <w:jc w:val="center"/>
                          <w:rPr>
                            <w:rFonts w:asciiTheme="majorHAnsi" w:hAnsiTheme="majorHAnsi"/>
                            <w:sz w:val="20"/>
                            <w:szCs w:val="20"/>
                          </w:rPr>
                        </w:pPr>
                        <w:r>
                          <w:rPr>
                            <w:rFonts w:asciiTheme="majorHAnsi" w:hAnsiTheme="majorHAnsi"/>
                            <w:sz w:val="20"/>
                            <w:szCs w:val="20"/>
                          </w:rPr>
                          <w:t>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 xml:space="preserve">Piste </w:t>
                        </w:r>
                        <w:proofErr w:type="spellStart"/>
                        <w:r w:rsidRPr="001B66D2">
                          <w:rPr>
                            <w:rFonts w:asciiTheme="majorHAnsi" w:hAnsiTheme="majorHAnsi"/>
                            <w:sz w:val="20"/>
                            <w:szCs w:val="20"/>
                          </w:rPr>
                          <w:t>Rusarenda</w:t>
                        </w:r>
                        <w:proofErr w:type="spellEnd"/>
                        <w:r w:rsidRPr="001B66D2">
                          <w:rPr>
                            <w:rFonts w:asciiTheme="majorHAnsi" w:hAnsiTheme="majorHAnsi"/>
                            <w:sz w:val="20"/>
                            <w:szCs w:val="20"/>
                          </w:rPr>
                          <w:t>-</w:t>
                        </w:r>
                        <w:proofErr w:type="spellStart"/>
                        <w:r w:rsidRPr="001B66D2">
                          <w:rPr>
                            <w:rFonts w:asciiTheme="majorHAnsi" w:hAnsiTheme="majorHAnsi"/>
                            <w:sz w:val="20"/>
                            <w:szCs w:val="20"/>
                          </w:rPr>
                          <w:t>Muganza</w:t>
                        </w:r>
                        <w:proofErr w:type="spellEnd"/>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6</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90</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3</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 xml:space="preserve">Piste </w:t>
                        </w:r>
                        <w:proofErr w:type="spellStart"/>
                        <w:r w:rsidRPr="001B66D2">
                          <w:rPr>
                            <w:rFonts w:asciiTheme="majorHAnsi" w:hAnsiTheme="majorHAnsi"/>
                            <w:sz w:val="20"/>
                            <w:szCs w:val="20"/>
                          </w:rPr>
                          <w:t>Muganza</w:t>
                        </w:r>
                        <w:proofErr w:type="spellEnd"/>
                        <w:r w:rsidRPr="001B66D2">
                          <w:rPr>
                            <w:rFonts w:asciiTheme="majorHAnsi" w:hAnsiTheme="majorHAnsi"/>
                            <w:sz w:val="20"/>
                            <w:szCs w:val="20"/>
                          </w:rPr>
                          <w:t>-</w:t>
                        </w:r>
                        <w:proofErr w:type="spellStart"/>
                        <w:r w:rsidRPr="001B66D2">
                          <w:rPr>
                            <w:rFonts w:asciiTheme="majorHAnsi" w:hAnsiTheme="majorHAnsi"/>
                            <w:sz w:val="20"/>
                            <w:szCs w:val="20"/>
                          </w:rPr>
                          <w:t>Nyakigezi</w:t>
                        </w:r>
                        <w:proofErr w:type="spellEnd"/>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12</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120</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10</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 xml:space="preserve">Piste </w:t>
                        </w:r>
                        <w:proofErr w:type="spellStart"/>
                        <w:r w:rsidRPr="001B66D2">
                          <w:rPr>
                            <w:rFonts w:asciiTheme="majorHAnsi" w:hAnsiTheme="majorHAnsi"/>
                            <w:sz w:val="20"/>
                            <w:szCs w:val="20"/>
                          </w:rPr>
                          <w:t>Nyakigezi</w:t>
                        </w:r>
                        <w:proofErr w:type="spellEnd"/>
                        <w:r w:rsidRPr="001B66D2">
                          <w:rPr>
                            <w:rFonts w:asciiTheme="majorHAnsi" w:hAnsiTheme="majorHAnsi"/>
                            <w:sz w:val="20"/>
                            <w:szCs w:val="20"/>
                          </w:rPr>
                          <w:t>-</w:t>
                        </w:r>
                        <w:proofErr w:type="spellStart"/>
                        <w:r w:rsidRPr="001B66D2">
                          <w:rPr>
                            <w:rFonts w:asciiTheme="majorHAnsi" w:hAnsiTheme="majorHAnsi"/>
                            <w:sz w:val="20"/>
                            <w:szCs w:val="20"/>
                          </w:rPr>
                          <w:t>Nyamifunda</w:t>
                        </w:r>
                        <w:proofErr w:type="spellEnd"/>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12</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71</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7</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 xml:space="preserve">Piste </w:t>
                        </w:r>
                        <w:proofErr w:type="spellStart"/>
                        <w:r w:rsidRPr="001B66D2">
                          <w:rPr>
                            <w:rFonts w:asciiTheme="majorHAnsi" w:hAnsiTheme="majorHAnsi"/>
                            <w:sz w:val="20"/>
                            <w:szCs w:val="20"/>
                          </w:rPr>
                          <w:t>Nyamugari</w:t>
                        </w:r>
                        <w:proofErr w:type="spellEnd"/>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1,8</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w:t>
                        </w:r>
                      </w:p>
                    </w:tc>
                    <w:tc>
                      <w:tcPr>
                        <w:tcW w:w="961"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b/>
                            <w:sz w:val="20"/>
                            <w:szCs w:val="20"/>
                          </w:rPr>
                        </w:pPr>
                      </w:p>
                    </w:tc>
                    <w:tc>
                      <w:tcPr>
                        <w:tcW w:w="514" w:type="dxa"/>
                        <w:vMerge/>
                      </w:tcPr>
                      <w:p w:rsidR="008478AE" w:rsidRDefault="008478AE" w:rsidP="00C1653B">
                        <w:pPr>
                          <w:pStyle w:val="NoSpacing"/>
                          <w:jc w:val="both"/>
                          <w:rPr>
                            <w:rFonts w:asciiTheme="majorHAnsi" w:hAnsiTheme="majorHAnsi"/>
                            <w:b/>
                            <w:sz w:val="20"/>
                            <w:szCs w:val="20"/>
                          </w:rPr>
                        </w:pPr>
                      </w:p>
                    </w:tc>
                    <w:tc>
                      <w:tcPr>
                        <w:tcW w:w="1318" w:type="dxa"/>
                      </w:tcPr>
                      <w:p w:rsidR="008478AE" w:rsidRPr="001B66D2" w:rsidRDefault="008478AE" w:rsidP="00C1653B">
                        <w:pPr>
                          <w:pStyle w:val="NoSpacing"/>
                          <w:jc w:val="both"/>
                          <w:rPr>
                            <w:rFonts w:asciiTheme="majorHAnsi" w:hAnsiTheme="majorHAnsi"/>
                            <w:b/>
                            <w:sz w:val="20"/>
                            <w:szCs w:val="20"/>
                          </w:rPr>
                        </w:pPr>
                        <w:r>
                          <w:rPr>
                            <w:rFonts w:asciiTheme="majorHAnsi" w:hAnsiTheme="majorHAnsi"/>
                            <w:b/>
                            <w:sz w:val="20"/>
                            <w:szCs w:val="20"/>
                          </w:rPr>
                          <w:t>Sous total</w:t>
                        </w:r>
                        <w:r w:rsidRPr="001B66D2">
                          <w:rPr>
                            <w:rFonts w:asciiTheme="majorHAnsi" w:hAnsiTheme="majorHAnsi"/>
                            <w:b/>
                            <w:sz w:val="20"/>
                            <w:szCs w:val="20"/>
                          </w:rPr>
                          <w:t xml:space="preserve"> 1</w:t>
                        </w:r>
                      </w:p>
                    </w:tc>
                    <w:tc>
                      <w:tcPr>
                        <w:tcW w:w="1013" w:type="dxa"/>
                      </w:tcPr>
                      <w:p w:rsidR="008478AE" w:rsidRPr="001B66D2" w:rsidRDefault="00355BD6" w:rsidP="00A8641E">
                        <w:pPr>
                          <w:pStyle w:val="NoSpacing"/>
                          <w:jc w:val="center"/>
                          <w:rPr>
                            <w:rFonts w:asciiTheme="majorHAnsi" w:hAnsiTheme="majorHAnsi"/>
                            <w:b/>
                            <w:sz w:val="20"/>
                            <w:szCs w:val="20"/>
                          </w:rPr>
                        </w:pPr>
                        <w:r>
                          <w:rPr>
                            <w:rFonts w:asciiTheme="majorHAnsi" w:hAnsiTheme="majorHAnsi"/>
                            <w:b/>
                            <w:sz w:val="20"/>
                            <w:szCs w:val="20"/>
                          </w:rPr>
                          <w:t>57</w:t>
                        </w:r>
                        <w:r w:rsidR="00A8641E">
                          <w:rPr>
                            <w:rFonts w:asciiTheme="majorHAnsi" w:hAnsiTheme="majorHAnsi"/>
                            <w:b/>
                            <w:sz w:val="20"/>
                            <w:szCs w:val="20"/>
                          </w:rPr>
                          <w:t>,</w:t>
                        </w:r>
                        <w:r w:rsidR="008478AE" w:rsidRPr="001B66D2">
                          <w:rPr>
                            <w:rFonts w:asciiTheme="majorHAnsi" w:hAnsiTheme="majorHAnsi"/>
                            <w:b/>
                            <w:sz w:val="20"/>
                            <w:szCs w:val="20"/>
                          </w:rPr>
                          <w:t>8</w:t>
                        </w:r>
                      </w:p>
                    </w:tc>
                    <w:tc>
                      <w:tcPr>
                        <w:tcW w:w="1102" w:type="dxa"/>
                      </w:tcPr>
                      <w:p w:rsidR="008478AE" w:rsidRPr="001B66D2" w:rsidRDefault="00FA7C58" w:rsidP="00C1653B">
                        <w:pPr>
                          <w:pStyle w:val="NoSpacing"/>
                          <w:jc w:val="center"/>
                          <w:rPr>
                            <w:rFonts w:asciiTheme="majorHAnsi" w:hAnsiTheme="majorHAnsi"/>
                            <w:b/>
                            <w:sz w:val="20"/>
                            <w:szCs w:val="20"/>
                          </w:rPr>
                        </w:pPr>
                        <w:r>
                          <w:rPr>
                            <w:rFonts w:asciiTheme="majorHAnsi" w:hAnsiTheme="majorHAnsi"/>
                            <w:b/>
                            <w:sz w:val="20"/>
                            <w:szCs w:val="20"/>
                          </w:rPr>
                          <w:t>3</w:t>
                        </w:r>
                        <w:r w:rsidR="00355BD6">
                          <w:rPr>
                            <w:rFonts w:asciiTheme="majorHAnsi" w:hAnsiTheme="majorHAnsi"/>
                            <w:b/>
                            <w:sz w:val="20"/>
                            <w:szCs w:val="20"/>
                          </w:rPr>
                          <w:t>83</w:t>
                        </w:r>
                      </w:p>
                    </w:tc>
                    <w:tc>
                      <w:tcPr>
                        <w:tcW w:w="961" w:type="dxa"/>
                      </w:tcPr>
                      <w:p w:rsidR="008478AE" w:rsidRPr="001B66D2" w:rsidRDefault="008478AE" w:rsidP="00C1653B">
                        <w:pPr>
                          <w:pStyle w:val="NoSpacing"/>
                          <w:jc w:val="center"/>
                          <w:rPr>
                            <w:rFonts w:asciiTheme="majorHAnsi" w:hAnsiTheme="majorHAnsi"/>
                            <w:b/>
                            <w:sz w:val="20"/>
                            <w:szCs w:val="20"/>
                          </w:rPr>
                        </w:pPr>
                        <w:r>
                          <w:rPr>
                            <w:rFonts w:asciiTheme="majorHAnsi" w:hAnsiTheme="majorHAnsi"/>
                            <w:b/>
                            <w:sz w:val="20"/>
                            <w:szCs w:val="20"/>
                          </w:rPr>
                          <w:t>4</w:t>
                        </w:r>
                        <w:r w:rsidR="00355BD6">
                          <w:rPr>
                            <w:rFonts w:asciiTheme="majorHAnsi" w:hAnsiTheme="majorHAnsi"/>
                            <w:b/>
                            <w:sz w:val="20"/>
                            <w:szCs w:val="20"/>
                          </w:rPr>
                          <w:t>7</w:t>
                        </w:r>
                      </w:p>
                    </w:tc>
                    <w:tc>
                      <w:tcPr>
                        <w:tcW w:w="961" w:type="dxa"/>
                      </w:tcPr>
                      <w:p w:rsidR="008478AE" w:rsidRPr="001B66D2" w:rsidRDefault="00355BD6" w:rsidP="00C1653B">
                        <w:pPr>
                          <w:pStyle w:val="NoSpacing"/>
                          <w:jc w:val="center"/>
                          <w:rPr>
                            <w:rFonts w:asciiTheme="majorHAnsi" w:hAnsiTheme="majorHAnsi"/>
                            <w:b/>
                            <w:sz w:val="20"/>
                            <w:szCs w:val="20"/>
                          </w:rPr>
                        </w:pPr>
                        <w:r>
                          <w:rPr>
                            <w:rFonts w:asciiTheme="majorHAnsi" w:hAnsiTheme="majorHAnsi"/>
                            <w:b/>
                            <w:sz w:val="20"/>
                            <w:szCs w:val="20"/>
                          </w:rPr>
                          <w:t>11</w:t>
                        </w:r>
                      </w:p>
                    </w:tc>
                    <w:tc>
                      <w:tcPr>
                        <w:tcW w:w="1489"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val="restart"/>
                      </w:tcPr>
                      <w:p w:rsidR="008478AE" w:rsidRPr="008478AE" w:rsidRDefault="008478AE" w:rsidP="00C1653B">
                        <w:pPr>
                          <w:pStyle w:val="NoSpacing"/>
                          <w:jc w:val="both"/>
                          <w:rPr>
                            <w:rFonts w:asciiTheme="majorHAnsi" w:hAnsiTheme="majorHAnsi"/>
                            <w:b/>
                            <w:sz w:val="20"/>
                            <w:szCs w:val="20"/>
                          </w:rPr>
                        </w:pPr>
                        <w:r w:rsidRPr="008478AE">
                          <w:rPr>
                            <w:rFonts w:asciiTheme="majorHAnsi" w:hAnsiTheme="majorHAnsi"/>
                            <w:b/>
                            <w:sz w:val="20"/>
                            <w:szCs w:val="20"/>
                          </w:rPr>
                          <w:t>2</w:t>
                        </w: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Sentier noir (</w:t>
                        </w:r>
                        <w:proofErr w:type="spellStart"/>
                        <w:r w:rsidRPr="001B66D2">
                          <w:rPr>
                            <w:rFonts w:asciiTheme="majorHAnsi" w:hAnsiTheme="majorHAnsi"/>
                            <w:sz w:val="20"/>
                            <w:szCs w:val="20"/>
                          </w:rPr>
                          <w:t>Nyamugari</w:t>
                        </w:r>
                        <w:proofErr w:type="spellEnd"/>
                        <w:r w:rsidRPr="001B66D2">
                          <w:rPr>
                            <w:rFonts w:asciiTheme="majorHAnsi" w:hAnsiTheme="majorHAnsi"/>
                            <w:sz w:val="20"/>
                            <w:szCs w:val="20"/>
                          </w:rPr>
                          <w:t>)</w:t>
                        </w:r>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4</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15</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Sentier orange (</w:t>
                        </w:r>
                        <w:proofErr w:type="spellStart"/>
                        <w:r w:rsidRPr="001B66D2">
                          <w:rPr>
                            <w:rFonts w:asciiTheme="majorHAnsi" w:hAnsiTheme="majorHAnsi"/>
                            <w:sz w:val="20"/>
                            <w:szCs w:val="20"/>
                          </w:rPr>
                          <w:t>Nyamugari</w:t>
                        </w:r>
                        <w:proofErr w:type="spellEnd"/>
                        <w:r w:rsidRPr="001B66D2">
                          <w:rPr>
                            <w:rFonts w:asciiTheme="majorHAnsi" w:hAnsiTheme="majorHAnsi"/>
                            <w:sz w:val="20"/>
                            <w:szCs w:val="20"/>
                          </w:rPr>
                          <w:t xml:space="preserve"> bas-crête)</w:t>
                        </w:r>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3</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11</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 xml:space="preserve">Sentier bleu (zone à </w:t>
                        </w:r>
                        <w:proofErr w:type="spellStart"/>
                        <w:r w:rsidRPr="001B66D2">
                          <w:rPr>
                            <w:rFonts w:asciiTheme="majorHAnsi" w:hAnsiTheme="majorHAnsi"/>
                            <w:i/>
                            <w:sz w:val="20"/>
                            <w:szCs w:val="20"/>
                          </w:rPr>
                          <w:t>Myrianthus</w:t>
                        </w:r>
                        <w:proofErr w:type="spellEnd"/>
                        <w:r w:rsidRPr="001B66D2">
                          <w:rPr>
                            <w:rFonts w:asciiTheme="majorHAnsi" w:hAnsiTheme="majorHAnsi"/>
                            <w:sz w:val="20"/>
                            <w:szCs w:val="20"/>
                          </w:rPr>
                          <w:t>)</w:t>
                        </w:r>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9</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Sentier vert (</w:t>
                        </w:r>
                        <w:proofErr w:type="spellStart"/>
                        <w:r w:rsidRPr="001B66D2">
                          <w:rPr>
                            <w:rFonts w:asciiTheme="majorHAnsi" w:hAnsiTheme="majorHAnsi"/>
                            <w:sz w:val="20"/>
                            <w:szCs w:val="20"/>
                          </w:rPr>
                          <w:t>Nyamugari</w:t>
                        </w:r>
                        <w:proofErr w:type="spellEnd"/>
                        <w:r w:rsidRPr="001B66D2">
                          <w:rPr>
                            <w:rFonts w:asciiTheme="majorHAnsi" w:hAnsiTheme="majorHAnsi"/>
                            <w:sz w:val="20"/>
                            <w:szCs w:val="20"/>
                          </w:rPr>
                          <w:t xml:space="preserve"> haut-grotte </w:t>
                        </w:r>
                        <w:proofErr w:type="spellStart"/>
                        <w:r w:rsidRPr="001B66D2">
                          <w:rPr>
                            <w:rFonts w:asciiTheme="majorHAnsi" w:hAnsiTheme="majorHAnsi"/>
                            <w:sz w:val="20"/>
                            <w:szCs w:val="20"/>
                          </w:rPr>
                          <w:t>Inangurire</w:t>
                        </w:r>
                        <w:proofErr w:type="spellEnd"/>
                        <w:r w:rsidRPr="001B66D2">
                          <w:rPr>
                            <w:rFonts w:asciiTheme="majorHAnsi" w:hAnsiTheme="majorHAnsi"/>
                            <w:sz w:val="20"/>
                            <w:szCs w:val="20"/>
                          </w:rPr>
                          <w:t>)</w:t>
                        </w:r>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6,5</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30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Sentier jaune (</w:t>
                        </w:r>
                        <w:proofErr w:type="spellStart"/>
                        <w:r w:rsidRPr="001B66D2">
                          <w:rPr>
                            <w:rFonts w:asciiTheme="majorHAnsi" w:hAnsiTheme="majorHAnsi"/>
                            <w:sz w:val="20"/>
                            <w:szCs w:val="20"/>
                          </w:rPr>
                          <w:t>Nyamugari</w:t>
                        </w:r>
                        <w:proofErr w:type="spellEnd"/>
                        <w:r w:rsidRPr="001B66D2">
                          <w:rPr>
                            <w:rFonts w:asciiTheme="majorHAnsi" w:hAnsiTheme="majorHAnsi"/>
                            <w:sz w:val="20"/>
                            <w:szCs w:val="20"/>
                          </w:rPr>
                          <w:t xml:space="preserve"> haut-contour de l’axe de la crête)</w:t>
                        </w:r>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22</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15</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80</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sz w:val="20"/>
                            <w:szCs w:val="20"/>
                          </w:rPr>
                        </w:pPr>
                      </w:p>
                    </w:tc>
                    <w:tc>
                      <w:tcPr>
                        <w:tcW w:w="514" w:type="dxa"/>
                        <w:vMerge/>
                      </w:tcPr>
                      <w:p w:rsidR="008478AE" w:rsidRPr="001B66D2" w:rsidRDefault="008478AE" w:rsidP="00C1653B">
                        <w:pPr>
                          <w:pStyle w:val="NoSpacing"/>
                          <w:jc w:val="both"/>
                          <w:rPr>
                            <w:rFonts w:asciiTheme="majorHAnsi" w:hAnsiTheme="majorHAnsi"/>
                            <w:sz w:val="20"/>
                            <w:szCs w:val="20"/>
                          </w:rPr>
                        </w:pPr>
                      </w:p>
                    </w:tc>
                    <w:tc>
                      <w:tcPr>
                        <w:tcW w:w="1318" w:type="dxa"/>
                      </w:tcPr>
                      <w:p w:rsidR="008478AE" w:rsidRPr="001B66D2" w:rsidRDefault="008478AE" w:rsidP="00C1653B">
                        <w:pPr>
                          <w:pStyle w:val="NoSpacing"/>
                          <w:jc w:val="both"/>
                          <w:rPr>
                            <w:rFonts w:asciiTheme="majorHAnsi" w:hAnsiTheme="majorHAnsi"/>
                            <w:sz w:val="20"/>
                            <w:szCs w:val="20"/>
                          </w:rPr>
                        </w:pPr>
                        <w:r w:rsidRPr="001B66D2">
                          <w:rPr>
                            <w:rFonts w:asciiTheme="majorHAnsi" w:hAnsiTheme="majorHAnsi"/>
                            <w:sz w:val="20"/>
                            <w:szCs w:val="20"/>
                          </w:rPr>
                          <w:t>Sentier rouge (</w:t>
                        </w:r>
                        <w:proofErr w:type="spellStart"/>
                        <w:r w:rsidRPr="001B66D2">
                          <w:rPr>
                            <w:rFonts w:asciiTheme="majorHAnsi" w:hAnsiTheme="majorHAnsi"/>
                            <w:sz w:val="20"/>
                            <w:szCs w:val="20"/>
                          </w:rPr>
                          <w:t>Gatare</w:t>
                        </w:r>
                        <w:proofErr w:type="spellEnd"/>
                        <w:r w:rsidRPr="001B66D2">
                          <w:rPr>
                            <w:rFonts w:asciiTheme="majorHAnsi" w:hAnsiTheme="majorHAnsi"/>
                            <w:sz w:val="20"/>
                            <w:szCs w:val="20"/>
                          </w:rPr>
                          <w:t>-</w:t>
                        </w:r>
                        <w:proofErr w:type="spellStart"/>
                        <w:r w:rsidRPr="001B66D2">
                          <w:rPr>
                            <w:rFonts w:asciiTheme="majorHAnsi" w:hAnsiTheme="majorHAnsi"/>
                            <w:sz w:val="20"/>
                            <w:szCs w:val="20"/>
                          </w:rPr>
                          <w:t>Nyamugari</w:t>
                        </w:r>
                        <w:proofErr w:type="spellEnd"/>
                        <w:r w:rsidRPr="001B66D2">
                          <w:rPr>
                            <w:rFonts w:asciiTheme="majorHAnsi" w:hAnsiTheme="majorHAnsi"/>
                            <w:sz w:val="20"/>
                            <w:szCs w:val="20"/>
                          </w:rPr>
                          <w:t xml:space="preserve"> haut)</w:t>
                        </w:r>
                      </w:p>
                    </w:tc>
                    <w:tc>
                      <w:tcPr>
                        <w:tcW w:w="1013"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15</w:t>
                        </w:r>
                      </w:p>
                    </w:tc>
                    <w:tc>
                      <w:tcPr>
                        <w:tcW w:w="1102"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2</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1489" w:type="dxa"/>
                      </w:tcPr>
                      <w:p w:rsidR="008478AE" w:rsidRPr="001B66D2" w:rsidRDefault="008478AE" w:rsidP="00C1653B">
                        <w:pPr>
                          <w:pStyle w:val="NoSpacing"/>
                          <w:jc w:val="center"/>
                          <w:rPr>
                            <w:rFonts w:asciiTheme="majorHAnsi" w:hAnsiTheme="majorHAnsi"/>
                            <w:sz w:val="20"/>
                            <w:szCs w:val="20"/>
                          </w:rPr>
                        </w:pPr>
                        <w:r w:rsidRPr="001B66D2">
                          <w:rPr>
                            <w:rFonts w:asciiTheme="majorHAnsi" w:hAnsiTheme="majorHAnsi"/>
                            <w:sz w:val="20"/>
                            <w:szCs w:val="20"/>
                          </w:rPr>
                          <w:t>55</w:t>
                        </w:r>
                      </w:p>
                    </w:tc>
                  </w:tr>
                  <w:tr w:rsidR="008478AE" w:rsidRPr="001B66D2" w:rsidTr="008478AE">
                    <w:tc>
                      <w:tcPr>
                        <w:tcW w:w="1037" w:type="dxa"/>
                        <w:vMerge/>
                      </w:tcPr>
                      <w:p w:rsidR="008478AE" w:rsidRPr="001B66D2" w:rsidRDefault="008478AE" w:rsidP="00C1653B">
                        <w:pPr>
                          <w:pStyle w:val="NoSpacing"/>
                          <w:jc w:val="both"/>
                          <w:rPr>
                            <w:rFonts w:asciiTheme="majorHAnsi" w:hAnsiTheme="majorHAnsi"/>
                            <w:b/>
                            <w:sz w:val="20"/>
                            <w:szCs w:val="20"/>
                          </w:rPr>
                        </w:pPr>
                      </w:p>
                    </w:tc>
                    <w:tc>
                      <w:tcPr>
                        <w:tcW w:w="514" w:type="dxa"/>
                        <w:vMerge/>
                      </w:tcPr>
                      <w:p w:rsidR="008478AE" w:rsidRDefault="008478AE" w:rsidP="00C1653B">
                        <w:pPr>
                          <w:pStyle w:val="NoSpacing"/>
                          <w:jc w:val="both"/>
                          <w:rPr>
                            <w:rFonts w:asciiTheme="majorHAnsi" w:hAnsiTheme="majorHAnsi"/>
                            <w:b/>
                            <w:sz w:val="20"/>
                            <w:szCs w:val="20"/>
                          </w:rPr>
                        </w:pPr>
                      </w:p>
                    </w:tc>
                    <w:tc>
                      <w:tcPr>
                        <w:tcW w:w="1318" w:type="dxa"/>
                      </w:tcPr>
                      <w:p w:rsidR="008478AE" w:rsidRPr="001B66D2" w:rsidRDefault="008478AE" w:rsidP="00C1653B">
                        <w:pPr>
                          <w:pStyle w:val="NoSpacing"/>
                          <w:jc w:val="both"/>
                          <w:rPr>
                            <w:rFonts w:asciiTheme="majorHAnsi" w:hAnsiTheme="majorHAnsi"/>
                            <w:b/>
                            <w:sz w:val="20"/>
                            <w:szCs w:val="20"/>
                          </w:rPr>
                        </w:pPr>
                        <w:r>
                          <w:rPr>
                            <w:rFonts w:asciiTheme="majorHAnsi" w:hAnsiTheme="majorHAnsi"/>
                            <w:b/>
                            <w:sz w:val="20"/>
                            <w:szCs w:val="20"/>
                          </w:rPr>
                          <w:t>Sous total</w:t>
                        </w:r>
                        <w:r w:rsidRPr="001B66D2">
                          <w:rPr>
                            <w:rFonts w:asciiTheme="majorHAnsi" w:hAnsiTheme="majorHAnsi"/>
                            <w:b/>
                            <w:sz w:val="20"/>
                            <w:szCs w:val="20"/>
                          </w:rPr>
                          <w:t xml:space="preserve"> 2</w:t>
                        </w:r>
                      </w:p>
                    </w:tc>
                    <w:tc>
                      <w:tcPr>
                        <w:tcW w:w="1013"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52,5</w:t>
                        </w:r>
                      </w:p>
                    </w:tc>
                    <w:tc>
                      <w:tcPr>
                        <w:tcW w:w="1102" w:type="dxa"/>
                      </w:tcPr>
                      <w:p w:rsidR="008478AE" w:rsidRPr="001B66D2" w:rsidRDefault="00FA7C58" w:rsidP="00C1653B">
                        <w:pPr>
                          <w:pStyle w:val="NoSpacing"/>
                          <w:jc w:val="center"/>
                          <w:rPr>
                            <w:rFonts w:asciiTheme="majorHAnsi" w:hAnsiTheme="majorHAnsi"/>
                            <w:b/>
                            <w:sz w:val="20"/>
                            <w:szCs w:val="20"/>
                          </w:rPr>
                        </w:pPr>
                        <w:r>
                          <w:rPr>
                            <w:rFonts w:asciiTheme="majorHAnsi" w:hAnsiTheme="majorHAnsi"/>
                            <w:b/>
                            <w:sz w:val="20"/>
                            <w:szCs w:val="20"/>
                          </w:rPr>
                          <w:t>19</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961"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0</w:t>
                        </w:r>
                      </w:p>
                    </w:tc>
                    <w:tc>
                      <w:tcPr>
                        <w:tcW w:w="1489" w:type="dxa"/>
                      </w:tcPr>
                      <w:p w:rsidR="008478AE" w:rsidRPr="001B66D2" w:rsidRDefault="008478AE" w:rsidP="00C1653B">
                        <w:pPr>
                          <w:pStyle w:val="NoSpacing"/>
                          <w:jc w:val="center"/>
                          <w:rPr>
                            <w:rFonts w:asciiTheme="majorHAnsi" w:hAnsiTheme="majorHAnsi"/>
                            <w:b/>
                            <w:sz w:val="20"/>
                            <w:szCs w:val="20"/>
                          </w:rPr>
                        </w:pPr>
                        <w:r w:rsidRPr="001B66D2">
                          <w:rPr>
                            <w:rFonts w:asciiTheme="majorHAnsi" w:hAnsiTheme="majorHAnsi"/>
                            <w:b/>
                            <w:sz w:val="20"/>
                            <w:szCs w:val="20"/>
                          </w:rPr>
                          <w:t>200</w:t>
                        </w:r>
                      </w:p>
                    </w:tc>
                  </w:tr>
                  <w:tr w:rsidR="008478AE" w:rsidRPr="001B66D2" w:rsidTr="008478AE">
                    <w:tc>
                      <w:tcPr>
                        <w:tcW w:w="1037" w:type="dxa"/>
                        <w:vMerge w:val="restart"/>
                      </w:tcPr>
                      <w:p w:rsidR="008478AE" w:rsidRPr="001B66D2" w:rsidRDefault="008478AE" w:rsidP="00C1653B">
                        <w:pPr>
                          <w:pStyle w:val="NoSpacing"/>
                          <w:jc w:val="both"/>
                          <w:rPr>
                            <w:rFonts w:asciiTheme="majorHAnsi" w:hAnsiTheme="majorHAnsi"/>
                            <w:b/>
                            <w:sz w:val="20"/>
                            <w:szCs w:val="20"/>
                          </w:rPr>
                        </w:pPr>
                        <w:proofErr w:type="spellStart"/>
                        <w:r>
                          <w:rPr>
                            <w:rFonts w:asciiTheme="majorHAnsi" w:hAnsiTheme="majorHAnsi"/>
                            <w:b/>
                            <w:sz w:val="20"/>
                            <w:szCs w:val="20"/>
                          </w:rPr>
                          <w:t>Rwegura</w:t>
                        </w:r>
                        <w:proofErr w:type="spellEnd"/>
                      </w:p>
                    </w:tc>
                    <w:tc>
                      <w:tcPr>
                        <w:tcW w:w="514" w:type="dxa"/>
                        <w:vMerge w:val="restart"/>
                      </w:tcPr>
                      <w:p w:rsidR="008478AE" w:rsidRPr="008478AE" w:rsidRDefault="008478AE" w:rsidP="00C1653B">
                        <w:pPr>
                          <w:pStyle w:val="NoSpacing"/>
                          <w:jc w:val="both"/>
                          <w:rPr>
                            <w:rFonts w:asciiTheme="majorHAnsi" w:hAnsiTheme="majorHAnsi"/>
                            <w:b/>
                            <w:sz w:val="20"/>
                            <w:szCs w:val="20"/>
                          </w:rPr>
                        </w:pPr>
                        <w:r w:rsidRPr="008478AE">
                          <w:rPr>
                            <w:rFonts w:asciiTheme="majorHAnsi" w:hAnsiTheme="majorHAnsi"/>
                            <w:b/>
                            <w:sz w:val="20"/>
                            <w:szCs w:val="20"/>
                          </w:rPr>
                          <w:t>3</w:t>
                        </w:r>
                      </w:p>
                    </w:tc>
                    <w:tc>
                      <w:tcPr>
                        <w:tcW w:w="1318" w:type="dxa"/>
                      </w:tcPr>
                      <w:p w:rsidR="008478AE" w:rsidRPr="0020109B" w:rsidRDefault="008478AE" w:rsidP="00C1653B">
                        <w:pPr>
                          <w:pStyle w:val="NoSpacing"/>
                          <w:jc w:val="both"/>
                          <w:rPr>
                            <w:rFonts w:asciiTheme="majorHAnsi" w:hAnsiTheme="majorHAnsi"/>
                            <w:sz w:val="20"/>
                            <w:szCs w:val="20"/>
                          </w:rPr>
                        </w:pPr>
                        <w:r w:rsidRPr="0020109B">
                          <w:rPr>
                            <w:rFonts w:asciiTheme="majorHAnsi" w:hAnsiTheme="majorHAnsi"/>
                            <w:sz w:val="20"/>
                            <w:szCs w:val="20"/>
                          </w:rPr>
                          <w:t xml:space="preserve">Piste </w:t>
                        </w:r>
                        <w:proofErr w:type="spellStart"/>
                        <w:r w:rsidRPr="0020109B">
                          <w:rPr>
                            <w:rFonts w:asciiTheme="majorHAnsi" w:hAnsiTheme="majorHAnsi"/>
                            <w:sz w:val="20"/>
                            <w:szCs w:val="20"/>
                          </w:rPr>
                          <w:t>Bugarama</w:t>
                        </w:r>
                        <w:proofErr w:type="spellEnd"/>
                        <w:r w:rsidRPr="0020109B">
                          <w:rPr>
                            <w:rFonts w:asciiTheme="majorHAnsi" w:hAnsiTheme="majorHAnsi"/>
                            <w:sz w:val="20"/>
                            <w:szCs w:val="20"/>
                          </w:rPr>
                          <w:t xml:space="preserve"> </w:t>
                        </w:r>
                        <w:proofErr w:type="spellStart"/>
                        <w:r w:rsidRPr="0020109B">
                          <w:rPr>
                            <w:rFonts w:asciiTheme="majorHAnsi" w:hAnsiTheme="majorHAnsi"/>
                            <w:sz w:val="20"/>
                            <w:szCs w:val="20"/>
                          </w:rPr>
                          <w:t>Nyamifumba</w:t>
                        </w:r>
                        <w:proofErr w:type="spellEnd"/>
                      </w:p>
                    </w:tc>
                    <w:tc>
                      <w:tcPr>
                        <w:tcW w:w="1013" w:type="dxa"/>
                      </w:tcPr>
                      <w:p w:rsidR="008478AE" w:rsidRPr="0020109B" w:rsidRDefault="008478AE" w:rsidP="00C1653B">
                        <w:pPr>
                          <w:pStyle w:val="NoSpacing"/>
                          <w:jc w:val="center"/>
                          <w:rPr>
                            <w:rFonts w:asciiTheme="majorHAnsi" w:hAnsiTheme="majorHAnsi"/>
                            <w:sz w:val="20"/>
                            <w:szCs w:val="20"/>
                          </w:rPr>
                        </w:pPr>
                        <w:r w:rsidRPr="0020109B">
                          <w:rPr>
                            <w:rFonts w:asciiTheme="majorHAnsi" w:hAnsiTheme="majorHAnsi"/>
                            <w:sz w:val="20"/>
                            <w:szCs w:val="20"/>
                          </w:rPr>
                          <w:t>19,8</w:t>
                        </w:r>
                      </w:p>
                    </w:tc>
                    <w:tc>
                      <w:tcPr>
                        <w:tcW w:w="1102" w:type="dxa"/>
                      </w:tcPr>
                      <w:p w:rsidR="008478AE" w:rsidRPr="0020109B" w:rsidRDefault="008478AE" w:rsidP="00C1653B">
                        <w:pPr>
                          <w:pStyle w:val="NoSpacing"/>
                          <w:jc w:val="center"/>
                          <w:rPr>
                            <w:rFonts w:asciiTheme="majorHAnsi" w:hAnsiTheme="majorHAnsi"/>
                            <w:sz w:val="20"/>
                            <w:szCs w:val="20"/>
                          </w:rPr>
                        </w:pPr>
                        <w:r w:rsidRPr="0020109B">
                          <w:rPr>
                            <w:rFonts w:asciiTheme="majorHAnsi" w:hAnsiTheme="majorHAnsi"/>
                            <w:sz w:val="20"/>
                            <w:szCs w:val="20"/>
                          </w:rPr>
                          <w:t>115</w:t>
                        </w:r>
                      </w:p>
                    </w:tc>
                    <w:tc>
                      <w:tcPr>
                        <w:tcW w:w="961" w:type="dxa"/>
                      </w:tcPr>
                      <w:p w:rsidR="008478AE" w:rsidRPr="0020109B" w:rsidRDefault="008478AE" w:rsidP="00C1653B">
                        <w:pPr>
                          <w:pStyle w:val="NoSpacing"/>
                          <w:jc w:val="center"/>
                          <w:rPr>
                            <w:rFonts w:asciiTheme="majorHAnsi" w:hAnsiTheme="majorHAnsi"/>
                            <w:sz w:val="20"/>
                            <w:szCs w:val="20"/>
                          </w:rPr>
                        </w:pPr>
                        <w:r w:rsidRPr="0020109B">
                          <w:rPr>
                            <w:rFonts w:asciiTheme="majorHAnsi" w:hAnsiTheme="majorHAnsi"/>
                            <w:sz w:val="20"/>
                            <w:szCs w:val="20"/>
                          </w:rPr>
                          <w:t>5</w:t>
                        </w:r>
                      </w:p>
                    </w:tc>
                    <w:tc>
                      <w:tcPr>
                        <w:tcW w:w="961" w:type="dxa"/>
                      </w:tcPr>
                      <w:p w:rsidR="008478AE" w:rsidRPr="0020109B" w:rsidRDefault="008478AE" w:rsidP="00C1653B">
                        <w:pPr>
                          <w:pStyle w:val="NoSpacing"/>
                          <w:jc w:val="center"/>
                          <w:rPr>
                            <w:rFonts w:asciiTheme="majorHAnsi" w:hAnsiTheme="majorHAnsi"/>
                            <w:sz w:val="20"/>
                            <w:szCs w:val="20"/>
                          </w:rPr>
                        </w:pPr>
                        <w:r>
                          <w:rPr>
                            <w:rFonts w:asciiTheme="majorHAnsi" w:hAnsiTheme="majorHAnsi"/>
                            <w:sz w:val="20"/>
                            <w:szCs w:val="20"/>
                          </w:rPr>
                          <w:t>1</w:t>
                        </w:r>
                      </w:p>
                    </w:tc>
                    <w:tc>
                      <w:tcPr>
                        <w:tcW w:w="1489" w:type="dxa"/>
                      </w:tcPr>
                      <w:p w:rsidR="008478AE" w:rsidRPr="0020109B" w:rsidRDefault="008478AE" w:rsidP="00C1653B">
                        <w:pPr>
                          <w:pStyle w:val="NoSpacing"/>
                          <w:jc w:val="center"/>
                          <w:rPr>
                            <w:rFonts w:asciiTheme="majorHAnsi" w:hAnsiTheme="majorHAnsi"/>
                            <w:sz w:val="20"/>
                            <w:szCs w:val="20"/>
                          </w:rPr>
                        </w:pPr>
                        <w:r>
                          <w:rPr>
                            <w:rFonts w:asciiTheme="majorHAnsi" w:hAnsiTheme="majorHAnsi"/>
                            <w:sz w:val="20"/>
                            <w:szCs w:val="20"/>
                          </w:rPr>
                          <w:t>0</w:t>
                        </w:r>
                      </w:p>
                    </w:tc>
                  </w:tr>
                  <w:tr w:rsidR="008478AE" w:rsidRPr="001B66D2" w:rsidTr="008478AE">
                    <w:tc>
                      <w:tcPr>
                        <w:tcW w:w="1037" w:type="dxa"/>
                        <w:vMerge/>
                      </w:tcPr>
                      <w:p w:rsidR="008478AE" w:rsidRPr="0020109B" w:rsidRDefault="008478AE" w:rsidP="00C1653B">
                        <w:pPr>
                          <w:pStyle w:val="NoSpacing"/>
                          <w:jc w:val="both"/>
                          <w:rPr>
                            <w:rFonts w:asciiTheme="majorHAnsi" w:hAnsiTheme="majorHAnsi"/>
                            <w:b/>
                            <w:sz w:val="20"/>
                            <w:szCs w:val="20"/>
                          </w:rPr>
                        </w:pPr>
                      </w:p>
                    </w:tc>
                    <w:tc>
                      <w:tcPr>
                        <w:tcW w:w="514" w:type="dxa"/>
                        <w:vMerge/>
                      </w:tcPr>
                      <w:p w:rsidR="008478AE" w:rsidRDefault="008478AE" w:rsidP="00C1653B">
                        <w:pPr>
                          <w:pStyle w:val="NoSpacing"/>
                          <w:jc w:val="both"/>
                          <w:rPr>
                            <w:rFonts w:asciiTheme="majorHAnsi" w:hAnsiTheme="majorHAnsi"/>
                            <w:b/>
                            <w:sz w:val="20"/>
                            <w:szCs w:val="20"/>
                          </w:rPr>
                        </w:pPr>
                      </w:p>
                    </w:tc>
                    <w:tc>
                      <w:tcPr>
                        <w:tcW w:w="1318" w:type="dxa"/>
                      </w:tcPr>
                      <w:p w:rsidR="008478AE" w:rsidRPr="0020109B" w:rsidRDefault="008478AE" w:rsidP="00C1653B">
                        <w:pPr>
                          <w:pStyle w:val="NoSpacing"/>
                          <w:jc w:val="both"/>
                          <w:rPr>
                            <w:rFonts w:asciiTheme="majorHAnsi" w:hAnsiTheme="majorHAnsi"/>
                            <w:b/>
                            <w:sz w:val="20"/>
                            <w:szCs w:val="20"/>
                          </w:rPr>
                        </w:pPr>
                        <w:r>
                          <w:rPr>
                            <w:rFonts w:asciiTheme="majorHAnsi" w:hAnsiTheme="majorHAnsi"/>
                            <w:b/>
                            <w:sz w:val="20"/>
                            <w:szCs w:val="20"/>
                          </w:rPr>
                          <w:t>Sous total</w:t>
                        </w:r>
                        <w:r w:rsidRPr="001B66D2">
                          <w:rPr>
                            <w:rFonts w:asciiTheme="majorHAnsi" w:hAnsiTheme="majorHAnsi"/>
                            <w:b/>
                            <w:sz w:val="20"/>
                            <w:szCs w:val="20"/>
                          </w:rPr>
                          <w:t xml:space="preserve"> </w:t>
                        </w:r>
                        <w:r w:rsidRPr="0020109B">
                          <w:rPr>
                            <w:rFonts w:asciiTheme="majorHAnsi" w:hAnsiTheme="majorHAnsi"/>
                            <w:b/>
                            <w:sz w:val="20"/>
                            <w:szCs w:val="20"/>
                          </w:rPr>
                          <w:t>3</w:t>
                        </w:r>
                      </w:p>
                    </w:tc>
                    <w:tc>
                      <w:tcPr>
                        <w:tcW w:w="1013" w:type="dxa"/>
                      </w:tcPr>
                      <w:p w:rsidR="008478AE" w:rsidRPr="0020109B" w:rsidRDefault="008478AE" w:rsidP="00C1653B">
                        <w:pPr>
                          <w:pStyle w:val="NoSpacing"/>
                          <w:jc w:val="center"/>
                          <w:rPr>
                            <w:rFonts w:asciiTheme="majorHAnsi" w:hAnsiTheme="majorHAnsi"/>
                            <w:b/>
                            <w:sz w:val="20"/>
                            <w:szCs w:val="20"/>
                          </w:rPr>
                        </w:pPr>
                        <w:r w:rsidRPr="0020109B">
                          <w:rPr>
                            <w:rFonts w:asciiTheme="majorHAnsi" w:hAnsiTheme="majorHAnsi"/>
                            <w:b/>
                            <w:sz w:val="20"/>
                            <w:szCs w:val="20"/>
                          </w:rPr>
                          <w:t>19,8</w:t>
                        </w:r>
                      </w:p>
                    </w:tc>
                    <w:tc>
                      <w:tcPr>
                        <w:tcW w:w="1102" w:type="dxa"/>
                      </w:tcPr>
                      <w:p w:rsidR="008478AE" w:rsidRPr="0020109B" w:rsidRDefault="008478AE" w:rsidP="00C1653B">
                        <w:pPr>
                          <w:pStyle w:val="NoSpacing"/>
                          <w:jc w:val="center"/>
                          <w:rPr>
                            <w:rFonts w:asciiTheme="majorHAnsi" w:hAnsiTheme="majorHAnsi"/>
                            <w:b/>
                            <w:sz w:val="20"/>
                            <w:szCs w:val="20"/>
                          </w:rPr>
                        </w:pPr>
                        <w:r w:rsidRPr="0020109B">
                          <w:rPr>
                            <w:rFonts w:asciiTheme="majorHAnsi" w:hAnsiTheme="majorHAnsi"/>
                            <w:b/>
                            <w:sz w:val="20"/>
                            <w:szCs w:val="20"/>
                          </w:rPr>
                          <w:t>115</w:t>
                        </w:r>
                      </w:p>
                    </w:tc>
                    <w:tc>
                      <w:tcPr>
                        <w:tcW w:w="961" w:type="dxa"/>
                      </w:tcPr>
                      <w:p w:rsidR="008478AE" w:rsidRPr="0020109B" w:rsidRDefault="008478AE" w:rsidP="00C1653B">
                        <w:pPr>
                          <w:pStyle w:val="NoSpacing"/>
                          <w:jc w:val="center"/>
                          <w:rPr>
                            <w:rFonts w:asciiTheme="majorHAnsi" w:hAnsiTheme="majorHAnsi"/>
                            <w:b/>
                            <w:sz w:val="20"/>
                            <w:szCs w:val="20"/>
                          </w:rPr>
                        </w:pPr>
                        <w:r w:rsidRPr="0020109B">
                          <w:rPr>
                            <w:rFonts w:asciiTheme="majorHAnsi" w:hAnsiTheme="majorHAnsi"/>
                            <w:b/>
                            <w:sz w:val="20"/>
                            <w:szCs w:val="20"/>
                          </w:rPr>
                          <w:t>5</w:t>
                        </w:r>
                      </w:p>
                    </w:tc>
                    <w:tc>
                      <w:tcPr>
                        <w:tcW w:w="961" w:type="dxa"/>
                      </w:tcPr>
                      <w:p w:rsidR="008478AE" w:rsidRPr="0020109B" w:rsidRDefault="00355BD6" w:rsidP="00C1653B">
                        <w:pPr>
                          <w:pStyle w:val="NoSpacing"/>
                          <w:jc w:val="center"/>
                          <w:rPr>
                            <w:rFonts w:asciiTheme="majorHAnsi" w:hAnsiTheme="majorHAnsi"/>
                            <w:b/>
                            <w:sz w:val="20"/>
                            <w:szCs w:val="20"/>
                          </w:rPr>
                        </w:pPr>
                        <w:r>
                          <w:rPr>
                            <w:rFonts w:asciiTheme="majorHAnsi" w:hAnsiTheme="majorHAnsi"/>
                            <w:b/>
                            <w:sz w:val="20"/>
                            <w:szCs w:val="20"/>
                          </w:rPr>
                          <w:t>1</w:t>
                        </w:r>
                      </w:p>
                    </w:tc>
                    <w:tc>
                      <w:tcPr>
                        <w:tcW w:w="1489" w:type="dxa"/>
                      </w:tcPr>
                      <w:p w:rsidR="008478AE" w:rsidRPr="0020109B" w:rsidRDefault="008478AE" w:rsidP="00C1653B">
                        <w:pPr>
                          <w:pStyle w:val="NoSpacing"/>
                          <w:jc w:val="center"/>
                          <w:rPr>
                            <w:rFonts w:asciiTheme="majorHAnsi" w:hAnsiTheme="majorHAnsi"/>
                            <w:b/>
                            <w:sz w:val="20"/>
                            <w:szCs w:val="20"/>
                          </w:rPr>
                        </w:pPr>
                        <w:r w:rsidRPr="0020109B">
                          <w:rPr>
                            <w:rFonts w:asciiTheme="majorHAnsi" w:hAnsiTheme="majorHAnsi"/>
                            <w:b/>
                            <w:sz w:val="20"/>
                            <w:szCs w:val="20"/>
                          </w:rPr>
                          <w:t>0</w:t>
                        </w:r>
                      </w:p>
                    </w:tc>
                  </w:tr>
                </w:tbl>
                <w:p w:rsidR="00A218B5" w:rsidRPr="001B66D2" w:rsidRDefault="00A218B5" w:rsidP="00A965D0">
                  <w:pPr>
                    <w:pStyle w:val="Default"/>
                    <w:rPr>
                      <w:rFonts w:asciiTheme="majorHAnsi" w:hAnsiTheme="majorHAnsi"/>
                      <w:sz w:val="20"/>
                      <w:szCs w:val="20"/>
                    </w:rPr>
                  </w:pPr>
                </w:p>
              </w:tc>
            </w:tr>
          </w:tbl>
          <w:p w:rsidR="00A218B5" w:rsidRPr="001B66D2" w:rsidRDefault="00A218B5" w:rsidP="00A965D0">
            <w:pPr>
              <w:rPr>
                <w:rFonts w:asciiTheme="majorHAnsi" w:hAnsiTheme="majorHAnsi"/>
                <w:sz w:val="20"/>
                <w:szCs w:val="20"/>
                <w:lang w:val="fr-BE"/>
              </w:rPr>
            </w:pPr>
          </w:p>
        </w:tc>
      </w:tr>
      <w:tr w:rsidR="00A218B5" w:rsidRPr="001B66D2" w:rsidTr="006C144C">
        <w:tblPrEx>
          <w:shd w:val="clear" w:color="auto" w:fill="auto"/>
        </w:tblPrEx>
        <w:trPr>
          <w:trHeight w:val="379"/>
        </w:trPr>
        <w:tc>
          <w:tcPr>
            <w:tcW w:w="4982" w:type="pct"/>
            <w:tcBorders>
              <w:top w:val="single" w:sz="4" w:space="0" w:color="auto"/>
              <w:left w:val="single" w:sz="4" w:space="0" w:color="auto"/>
              <w:bottom w:val="single" w:sz="4" w:space="0" w:color="auto"/>
              <w:right w:val="single" w:sz="4" w:space="0" w:color="auto"/>
            </w:tcBorders>
            <w:shd w:val="clear" w:color="auto" w:fill="D9D9D9"/>
          </w:tcPr>
          <w:p w:rsidR="00A218B5" w:rsidRPr="001B66D2" w:rsidRDefault="00A218B5" w:rsidP="00A965D0">
            <w:pPr>
              <w:pStyle w:val="Subtitle"/>
              <w:jc w:val="left"/>
              <w:rPr>
                <w:rFonts w:asciiTheme="majorHAnsi" w:hAnsiTheme="majorHAnsi"/>
                <w:sz w:val="20"/>
                <w:szCs w:val="20"/>
                <w:lang w:val="fr-FR"/>
              </w:rPr>
            </w:pPr>
            <w:r w:rsidRPr="001B66D2">
              <w:rPr>
                <w:rFonts w:asciiTheme="majorHAnsi" w:hAnsiTheme="majorHAnsi"/>
                <w:b/>
                <w:sz w:val="20"/>
                <w:szCs w:val="20"/>
                <w:lang w:val="fr-FR"/>
              </w:rPr>
              <w:lastRenderedPageBreak/>
              <w:t>III. Résultats clés attendus </w:t>
            </w:r>
          </w:p>
        </w:tc>
      </w:tr>
      <w:tr w:rsidR="00A218B5" w:rsidRPr="001B66D2" w:rsidTr="006C144C">
        <w:tblPrEx>
          <w:shd w:val="clear" w:color="auto" w:fill="auto"/>
        </w:tblPrEx>
        <w:trPr>
          <w:trHeight w:val="1025"/>
        </w:trPr>
        <w:tc>
          <w:tcPr>
            <w:tcW w:w="4982" w:type="pct"/>
            <w:tcBorders>
              <w:top w:val="single" w:sz="4" w:space="0" w:color="auto"/>
              <w:left w:val="single" w:sz="4" w:space="0" w:color="auto"/>
              <w:bottom w:val="single" w:sz="4" w:space="0" w:color="auto"/>
              <w:right w:val="single" w:sz="4" w:space="0" w:color="auto"/>
            </w:tcBorders>
            <w:shd w:val="clear" w:color="auto" w:fill="FFFFFF"/>
          </w:tcPr>
          <w:p w:rsidR="00A218B5" w:rsidRPr="001B66D2" w:rsidRDefault="00355BD6" w:rsidP="00EE46C3">
            <w:pPr>
              <w:pStyle w:val="ListParagraph"/>
              <w:numPr>
                <w:ilvl w:val="0"/>
                <w:numId w:val="3"/>
              </w:numPr>
              <w:jc w:val="both"/>
              <w:rPr>
                <w:rFonts w:asciiTheme="majorHAnsi" w:hAnsiTheme="majorHAnsi"/>
                <w:sz w:val="20"/>
                <w:szCs w:val="20"/>
                <w:lang w:val="fr-BE"/>
              </w:rPr>
            </w:pPr>
            <w:r>
              <w:rPr>
                <w:rFonts w:asciiTheme="majorHAnsi" w:hAnsiTheme="majorHAnsi"/>
                <w:sz w:val="20"/>
                <w:szCs w:val="20"/>
                <w:lang w:val="fr-BE"/>
              </w:rPr>
              <w:t>77</w:t>
            </w:r>
            <w:r w:rsidR="00FA7C58">
              <w:rPr>
                <w:rFonts w:asciiTheme="majorHAnsi" w:hAnsiTheme="majorHAnsi"/>
                <w:sz w:val="20"/>
                <w:szCs w:val="20"/>
                <w:lang w:val="fr-BE"/>
              </w:rPr>
              <w:t>,6</w:t>
            </w:r>
            <w:r>
              <w:rPr>
                <w:rFonts w:asciiTheme="majorHAnsi" w:hAnsiTheme="majorHAnsi"/>
                <w:sz w:val="20"/>
                <w:szCs w:val="20"/>
                <w:lang w:val="fr-BE"/>
              </w:rPr>
              <w:t xml:space="preserve"> km de piste et 52,5</w:t>
            </w:r>
            <w:r w:rsidR="00F40DBE" w:rsidRPr="001B66D2">
              <w:rPr>
                <w:rFonts w:asciiTheme="majorHAnsi" w:hAnsiTheme="majorHAnsi"/>
                <w:sz w:val="20"/>
                <w:szCs w:val="20"/>
                <w:lang w:val="fr-BE"/>
              </w:rPr>
              <w:t xml:space="preserve"> km de sentier</w:t>
            </w:r>
          </w:p>
          <w:p w:rsidR="00F40DBE" w:rsidRPr="001B66D2" w:rsidRDefault="006F23B0" w:rsidP="00EE46C3">
            <w:pPr>
              <w:pStyle w:val="ListParagraph"/>
              <w:numPr>
                <w:ilvl w:val="0"/>
                <w:numId w:val="3"/>
              </w:numPr>
              <w:jc w:val="both"/>
              <w:rPr>
                <w:rFonts w:asciiTheme="majorHAnsi" w:hAnsiTheme="majorHAnsi"/>
                <w:sz w:val="20"/>
                <w:szCs w:val="20"/>
                <w:lang w:val="fr-BE"/>
              </w:rPr>
            </w:pPr>
            <w:r>
              <w:rPr>
                <w:rFonts w:asciiTheme="majorHAnsi" w:hAnsiTheme="majorHAnsi"/>
                <w:sz w:val="20"/>
                <w:szCs w:val="20"/>
                <w:lang w:val="fr-BE"/>
              </w:rPr>
              <w:t>5</w:t>
            </w:r>
            <w:r w:rsidR="000375AC">
              <w:rPr>
                <w:rFonts w:asciiTheme="majorHAnsi" w:hAnsiTheme="majorHAnsi"/>
                <w:sz w:val="20"/>
                <w:szCs w:val="20"/>
                <w:lang w:val="fr-BE"/>
              </w:rPr>
              <w:t>1</w:t>
            </w:r>
            <w:r w:rsidR="00355BD6">
              <w:rPr>
                <w:rFonts w:asciiTheme="majorHAnsi" w:hAnsiTheme="majorHAnsi"/>
                <w:sz w:val="20"/>
                <w:szCs w:val="20"/>
                <w:lang w:val="fr-BE"/>
              </w:rPr>
              <w:t>7</w:t>
            </w:r>
            <w:r w:rsidR="00F40DBE" w:rsidRPr="001B66D2">
              <w:rPr>
                <w:rFonts w:asciiTheme="majorHAnsi" w:hAnsiTheme="majorHAnsi"/>
                <w:sz w:val="20"/>
                <w:szCs w:val="20"/>
                <w:lang w:val="fr-BE"/>
              </w:rPr>
              <w:t xml:space="preserve"> ponceaux</w:t>
            </w:r>
          </w:p>
          <w:p w:rsidR="00F40DBE" w:rsidRPr="001B66D2" w:rsidRDefault="00355BD6" w:rsidP="00EE46C3">
            <w:pPr>
              <w:pStyle w:val="ListParagraph"/>
              <w:numPr>
                <w:ilvl w:val="0"/>
                <w:numId w:val="3"/>
              </w:numPr>
              <w:jc w:val="both"/>
              <w:rPr>
                <w:rFonts w:asciiTheme="majorHAnsi" w:hAnsiTheme="majorHAnsi"/>
                <w:sz w:val="20"/>
                <w:szCs w:val="20"/>
                <w:lang w:val="fr-BE"/>
              </w:rPr>
            </w:pPr>
            <w:r>
              <w:rPr>
                <w:rFonts w:asciiTheme="majorHAnsi" w:hAnsiTheme="majorHAnsi"/>
                <w:sz w:val="20"/>
                <w:szCs w:val="20"/>
                <w:lang w:val="fr-BE"/>
              </w:rPr>
              <w:t>52</w:t>
            </w:r>
            <w:r w:rsidR="00F40DBE" w:rsidRPr="001B66D2">
              <w:rPr>
                <w:rFonts w:asciiTheme="majorHAnsi" w:hAnsiTheme="majorHAnsi"/>
                <w:sz w:val="20"/>
                <w:szCs w:val="20"/>
                <w:lang w:val="fr-BE"/>
              </w:rPr>
              <w:t xml:space="preserve"> ponts</w:t>
            </w:r>
          </w:p>
          <w:p w:rsidR="00A218B5" w:rsidRPr="001B66D2" w:rsidRDefault="00355BD6" w:rsidP="00EE46C3">
            <w:pPr>
              <w:pStyle w:val="ListParagraph"/>
              <w:numPr>
                <w:ilvl w:val="0"/>
                <w:numId w:val="3"/>
              </w:numPr>
              <w:jc w:val="both"/>
              <w:rPr>
                <w:rFonts w:asciiTheme="majorHAnsi" w:hAnsiTheme="majorHAnsi"/>
                <w:sz w:val="20"/>
                <w:szCs w:val="20"/>
                <w:lang w:val="fr-BE"/>
              </w:rPr>
            </w:pPr>
            <w:r>
              <w:rPr>
                <w:rFonts w:asciiTheme="majorHAnsi" w:hAnsiTheme="majorHAnsi"/>
                <w:sz w:val="20"/>
                <w:szCs w:val="20"/>
                <w:lang w:val="fr-BE"/>
              </w:rPr>
              <w:t>12</w:t>
            </w:r>
            <w:r w:rsidR="00F40DBE" w:rsidRPr="001B66D2">
              <w:rPr>
                <w:rFonts w:asciiTheme="majorHAnsi" w:hAnsiTheme="majorHAnsi"/>
                <w:sz w:val="20"/>
                <w:szCs w:val="20"/>
                <w:lang w:val="fr-BE"/>
              </w:rPr>
              <w:t xml:space="preserve"> balises et 200 signalisations</w:t>
            </w:r>
            <w:r w:rsidR="00A41C29" w:rsidRPr="001B66D2">
              <w:rPr>
                <w:rFonts w:asciiTheme="majorHAnsi" w:hAnsiTheme="majorHAnsi"/>
                <w:sz w:val="20"/>
                <w:szCs w:val="20"/>
                <w:lang w:val="fr-BE"/>
              </w:rPr>
              <w:t xml:space="preserve"> </w:t>
            </w:r>
          </w:p>
        </w:tc>
      </w:tr>
      <w:tr w:rsidR="00A218B5" w:rsidRPr="001B66D2" w:rsidTr="006C144C">
        <w:tblPrEx>
          <w:shd w:val="clear" w:color="auto" w:fill="auto"/>
        </w:tblPrEx>
        <w:trPr>
          <w:trHeight w:val="344"/>
        </w:trPr>
        <w:tc>
          <w:tcPr>
            <w:tcW w:w="5000" w:type="pct"/>
            <w:shd w:val="clear" w:color="auto" w:fill="D9D9D9"/>
          </w:tcPr>
          <w:p w:rsidR="00A218B5" w:rsidRPr="001B66D2" w:rsidRDefault="00A218B5" w:rsidP="00A965D0">
            <w:pPr>
              <w:pStyle w:val="Subtitle"/>
              <w:jc w:val="left"/>
              <w:rPr>
                <w:rFonts w:asciiTheme="majorHAnsi" w:hAnsiTheme="majorHAnsi"/>
                <w:b/>
                <w:sz w:val="20"/>
                <w:szCs w:val="20"/>
                <w:lang w:val="fr-FR"/>
              </w:rPr>
            </w:pPr>
            <w:r w:rsidRPr="001B66D2">
              <w:rPr>
                <w:rFonts w:asciiTheme="majorHAnsi" w:hAnsiTheme="majorHAnsi"/>
                <w:b/>
                <w:sz w:val="20"/>
                <w:szCs w:val="20"/>
                <w:lang w:val="fr-FR"/>
              </w:rPr>
              <w:t xml:space="preserve">IV. Conditions de participation au marché </w:t>
            </w:r>
          </w:p>
        </w:tc>
      </w:tr>
      <w:tr w:rsidR="00A218B5" w:rsidRPr="001B66D2" w:rsidTr="006C144C">
        <w:tblPrEx>
          <w:shd w:val="clear" w:color="auto" w:fill="auto"/>
        </w:tblPrEx>
        <w:trPr>
          <w:trHeight w:val="710"/>
        </w:trPr>
        <w:tc>
          <w:tcPr>
            <w:tcW w:w="5000" w:type="pct"/>
            <w:shd w:val="clear" w:color="auto" w:fill="FFFFFF"/>
          </w:tcPr>
          <w:p w:rsidR="00A41C29" w:rsidRPr="001B66D2" w:rsidRDefault="00A41C29"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Etre une Entreprise, ONG ou association locale capable d’exécuter les travaux sus mentionnés ;</w:t>
            </w:r>
          </w:p>
          <w:p w:rsidR="00A41C29" w:rsidRPr="001B66D2" w:rsidRDefault="00A41C29"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Avoir des capacités techniques et financières ;</w:t>
            </w:r>
          </w:p>
          <w:p w:rsidR="00A41C29" w:rsidRPr="001B66D2" w:rsidRDefault="00A41C29"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Fournir au moins 3 références satisfaisantes dans la réalisation des marchés similaires</w:t>
            </w:r>
            <w:r w:rsidRPr="001B66D2">
              <w:rPr>
                <w:rFonts w:asciiTheme="majorHAnsi" w:hAnsiTheme="majorHAnsi"/>
                <w:color w:val="FF0000"/>
                <w:sz w:val="20"/>
                <w:szCs w:val="20"/>
              </w:rPr>
              <w:t> ;</w:t>
            </w:r>
          </w:p>
          <w:p w:rsidR="00A41C29" w:rsidRPr="001B66D2" w:rsidRDefault="00A41C29"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Disposer d’au moins un personnel déjà familier ou formé à la méthode HIMO (haute intensité de main d’œuvre) ;</w:t>
            </w:r>
          </w:p>
          <w:p w:rsidR="00A41C29" w:rsidRPr="001B66D2" w:rsidRDefault="00A41C29" w:rsidP="00EE46C3">
            <w:pPr>
              <w:pStyle w:val="NoSpacing"/>
              <w:numPr>
                <w:ilvl w:val="0"/>
                <w:numId w:val="4"/>
              </w:numPr>
              <w:rPr>
                <w:rFonts w:asciiTheme="majorHAnsi" w:hAnsiTheme="majorHAnsi"/>
                <w:sz w:val="20"/>
                <w:szCs w:val="20"/>
              </w:rPr>
            </w:pPr>
            <w:r w:rsidRPr="001B66D2">
              <w:rPr>
                <w:rFonts w:asciiTheme="majorHAnsi" w:hAnsiTheme="majorHAnsi"/>
                <w:sz w:val="20"/>
                <w:szCs w:val="20"/>
              </w:rPr>
              <w:t>Disposer des équipements adéquats pour mener le marché à bonne fin ;</w:t>
            </w:r>
          </w:p>
          <w:p w:rsidR="00A41C29" w:rsidRPr="001B66D2" w:rsidRDefault="00A41C29" w:rsidP="00EE46C3">
            <w:pPr>
              <w:pStyle w:val="Default"/>
              <w:numPr>
                <w:ilvl w:val="0"/>
                <w:numId w:val="4"/>
              </w:numPr>
              <w:rPr>
                <w:rFonts w:asciiTheme="majorHAnsi" w:hAnsiTheme="majorHAnsi" w:cs="Arial"/>
                <w:sz w:val="20"/>
                <w:szCs w:val="20"/>
              </w:rPr>
            </w:pPr>
            <w:r w:rsidRPr="001B66D2">
              <w:rPr>
                <w:rFonts w:asciiTheme="majorHAnsi" w:hAnsiTheme="majorHAnsi" w:cs="Times New Roman"/>
                <w:sz w:val="20"/>
                <w:szCs w:val="20"/>
              </w:rPr>
              <w:t>Avoir fait connaissance du terrain ;</w:t>
            </w:r>
          </w:p>
          <w:p w:rsidR="00A41C29" w:rsidRPr="001B66D2" w:rsidRDefault="00A41C29" w:rsidP="00EE46C3">
            <w:pPr>
              <w:pStyle w:val="NoSpacing"/>
              <w:numPr>
                <w:ilvl w:val="0"/>
                <w:numId w:val="4"/>
              </w:numPr>
              <w:jc w:val="both"/>
              <w:rPr>
                <w:rFonts w:asciiTheme="majorHAnsi" w:hAnsiTheme="majorHAnsi"/>
                <w:sz w:val="20"/>
                <w:szCs w:val="20"/>
              </w:rPr>
            </w:pPr>
            <w:r w:rsidRPr="001B66D2">
              <w:rPr>
                <w:rFonts w:asciiTheme="majorHAnsi" w:hAnsiTheme="majorHAnsi"/>
                <w:sz w:val="20"/>
                <w:szCs w:val="20"/>
              </w:rPr>
              <w:t>Avoir un numéro d’identification fiscale (NIF) et une attestation de non recevabilité valide aux impôts;</w:t>
            </w:r>
          </w:p>
          <w:p w:rsidR="00A41C29" w:rsidRPr="001B66D2" w:rsidRDefault="00A41C29" w:rsidP="00EE46C3">
            <w:pPr>
              <w:pStyle w:val="NoSpacing"/>
              <w:numPr>
                <w:ilvl w:val="0"/>
                <w:numId w:val="4"/>
              </w:numPr>
              <w:jc w:val="both"/>
              <w:rPr>
                <w:rFonts w:asciiTheme="majorHAnsi" w:hAnsiTheme="majorHAnsi"/>
                <w:sz w:val="20"/>
                <w:szCs w:val="20"/>
              </w:rPr>
            </w:pPr>
            <w:r w:rsidRPr="001B66D2">
              <w:rPr>
                <w:rFonts w:asciiTheme="majorHAnsi" w:hAnsiTheme="majorHAnsi"/>
                <w:sz w:val="20"/>
                <w:szCs w:val="20"/>
              </w:rPr>
              <w:t>Avoir une adresse connue ;</w:t>
            </w:r>
          </w:p>
          <w:p w:rsidR="00A218B5" w:rsidRPr="001B66D2" w:rsidRDefault="00A41C29" w:rsidP="00E02E93">
            <w:pPr>
              <w:pStyle w:val="NoSpacing"/>
              <w:numPr>
                <w:ilvl w:val="0"/>
                <w:numId w:val="4"/>
              </w:numPr>
              <w:jc w:val="both"/>
              <w:rPr>
                <w:rFonts w:asciiTheme="majorHAnsi" w:hAnsiTheme="majorHAnsi"/>
                <w:sz w:val="20"/>
                <w:szCs w:val="20"/>
              </w:rPr>
            </w:pPr>
            <w:r w:rsidRPr="001B66D2">
              <w:rPr>
                <w:rFonts w:asciiTheme="majorHAnsi" w:hAnsiTheme="majorHAnsi"/>
                <w:sz w:val="20"/>
                <w:szCs w:val="20"/>
              </w:rPr>
              <w:t xml:space="preserve">Le candidat qui le souhaite peut soumissionner </w:t>
            </w:r>
            <w:r w:rsidR="00E02E93">
              <w:rPr>
                <w:rFonts w:asciiTheme="majorHAnsi" w:hAnsiTheme="majorHAnsi"/>
                <w:sz w:val="20"/>
                <w:szCs w:val="20"/>
              </w:rPr>
              <w:t xml:space="preserve">à tous les </w:t>
            </w:r>
            <w:r w:rsidRPr="001B66D2">
              <w:rPr>
                <w:rFonts w:asciiTheme="majorHAnsi" w:hAnsiTheme="majorHAnsi"/>
                <w:sz w:val="20"/>
                <w:szCs w:val="20"/>
              </w:rPr>
              <w:t>lots.</w:t>
            </w:r>
          </w:p>
        </w:tc>
      </w:tr>
    </w:tbl>
    <w:p w:rsidR="00A218B5" w:rsidRPr="008619E6" w:rsidRDefault="00A218B5" w:rsidP="00D24BF5">
      <w:pPr>
        <w:jc w:val="both"/>
        <w:rPr>
          <w:rFonts w:asciiTheme="majorHAnsi" w:hAnsiTheme="majorHAnsi"/>
          <w:b/>
          <w:sz w:val="16"/>
          <w:szCs w:val="16"/>
        </w:rPr>
      </w:pPr>
    </w:p>
    <w:p w:rsidR="00D24BF5" w:rsidRPr="001B66D2" w:rsidRDefault="00600047" w:rsidP="00D24BF5">
      <w:pPr>
        <w:jc w:val="both"/>
        <w:rPr>
          <w:rFonts w:asciiTheme="majorHAnsi" w:hAnsiTheme="majorHAnsi"/>
          <w:b/>
          <w:sz w:val="20"/>
          <w:szCs w:val="20"/>
        </w:rPr>
      </w:pPr>
      <w:r w:rsidRPr="001B66D2">
        <w:rPr>
          <w:rFonts w:asciiTheme="majorHAnsi" w:hAnsiTheme="majorHAnsi"/>
          <w:b/>
          <w:sz w:val="20"/>
          <w:szCs w:val="20"/>
        </w:rPr>
        <w:t>PARTIE 3</w:t>
      </w:r>
      <w:r w:rsidR="00D24BF5" w:rsidRPr="001B66D2">
        <w:rPr>
          <w:rFonts w:asciiTheme="majorHAnsi" w:hAnsiTheme="majorHAnsi"/>
          <w:b/>
          <w:sz w:val="20"/>
          <w:szCs w:val="20"/>
        </w:rPr>
        <w:t> : MODELES DE LETTRES DE SOUMISSIION ET AUTRES DOCUMENTS</w:t>
      </w:r>
    </w:p>
    <w:p w:rsidR="00D24BF5" w:rsidRPr="008619E6" w:rsidRDefault="00D24BF5" w:rsidP="00D24BF5">
      <w:pPr>
        <w:jc w:val="both"/>
        <w:rPr>
          <w:rFonts w:asciiTheme="majorHAnsi" w:hAnsiTheme="majorHAnsi"/>
          <w:b/>
          <w:sz w:val="16"/>
          <w:szCs w:val="16"/>
        </w:rPr>
      </w:pPr>
      <w:r w:rsidRPr="001B66D2">
        <w:rPr>
          <w:rFonts w:asciiTheme="majorHAnsi" w:hAnsiTheme="majorHAnsi"/>
          <w:b/>
          <w:sz w:val="20"/>
          <w:szCs w:val="20"/>
        </w:rPr>
        <w:t xml:space="preserve">   </w:t>
      </w:r>
    </w:p>
    <w:p w:rsidR="00D24BF5" w:rsidRPr="001B66D2" w:rsidRDefault="00D24BF5" w:rsidP="00EE46C3">
      <w:pPr>
        <w:pStyle w:val="ListParagraph"/>
        <w:numPr>
          <w:ilvl w:val="0"/>
          <w:numId w:val="5"/>
        </w:numPr>
        <w:jc w:val="both"/>
        <w:rPr>
          <w:rFonts w:asciiTheme="majorHAnsi" w:hAnsiTheme="majorHAnsi"/>
          <w:b/>
          <w:sz w:val="20"/>
          <w:szCs w:val="20"/>
        </w:rPr>
      </w:pPr>
      <w:r w:rsidRPr="001B66D2">
        <w:rPr>
          <w:rFonts w:asciiTheme="majorHAnsi" w:hAnsiTheme="majorHAnsi"/>
          <w:b/>
          <w:sz w:val="20"/>
          <w:szCs w:val="20"/>
        </w:rPr>
        <w:t>Modèle de lettre de soumission de l’offre technique</w:t>
      </w:r>
    </w:p>
    <w:p w:rsidR="00D24BF5" w:rsidRPr="008619E6" w:rsidRDefault="00D24BF5" w:rsidP="00D24BF5">
      <w:pPr>
        <w:jc w:val="both"/>
        <w:rPr>
          <w:rFonts w:asciiTheme="majorHAnsi" w:hAnsiTheme="majorHAnsi"/>
          <w:b/>
          <w:sz w:val="16"/>
          <w:szCs w:val="16"/>
        </w:rPr>
      </w:pPr>
    </w:p>
    <w:p w:rsidR="00D24BF5" w:rsidRPr="001B66D2" w:rsidRDefault="00D24BF5" w:rsidP="00D24BF5">
      <w:pPr>
        <w:ind w:left="4956" w:firstLine="708"/>
        <w:jc w:val="both"/>
        <w:rPr>
          <w:rFonts w:asciiTheme="majorHAnsi" w:hAnsiTheme="majorHAnsi"/>
          <w:sz w:val="20"/>
          <w:szCs w:val="20"/>
          <w:u w:val="single"/>
        </w:rPr>
      </w:pPr>
      <w:r w:rsidRPr="001B66D2">
        <w:rPr>
          <w:rFonts w:asciiTheme="majorHAnsi" w:hAnsiTheme="majorHAnsi"/>
          <w:sz w:val="20"/>
          <w:szCs w:val="20"/>
        </w:rPr>
        <w:t>Date :</w:t>
      </w:r>
      <w:r w:rsidRPr="001B66D2">
        <w:rPr>
          <w:rFonts w:asciiTheme="majorHAnsi" w:hAnsiTheme="majorHAnsi"/>
          <w:sz w:val="20"/>
          <w:szCs w:val="20"/>
          <w:u w:val="single"/>
        </w:rPr>
        <w:tab/>
      </w:r>
      <w:r w:rsidRPr="001B66D2">
        <w:rPr>
          <w:rFonts w:asciiTheme="majorHAnsi" w:hAnsiTheme="majorHAnsi"/>
          <w:sz w:val="20"/>
          <w:szCs w:val="20"/>
          <w:u w:val="single"/>
        </w:rPr>
        <w:tab/>
      </w:r>
      <w:r w:rsidRPr="001B66D2">
        <w:rPr>
          <w:rFonts w:asciiTheme="majorHAnsi" w:hAnsiTheme="majorHAnsi"/>
          <w:sz w:val="20"/>
          <w:szCs w:val="20"/>
          <w:u w:val="single"/>
        </w:rPr>
        <w:tab/>
      </w:r>
      <w:r w:rsidRPr="001B66D2">
        <w:rPr>
          <w:rFonts w:asciiTheme="majorHAnsi" w:hAnsiTheme="majorHAnsi"/>
          <w:sz w:val="20"/>
          <w:szCs w:val="20"/>
          <w:u w:val="single"/>
        </w:rPr>
        <w:tab/>
      </w: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ab/>
      </w:r>
      <w:r w:rsidRPr="001B66D2">
        <w:rPr>
          <w:rFonts w:asciiTheme="majorHAnsi" w:hAnsiTheme="majorHAnsi"/>
          <w:sz w:val="20"/>
          <w:szCs w:val="20"/>
        </w:rPr>
        <w:tab/>
      </w:r>
      <w:r w:rsidRPr="001B66D2">
        <w:rPr>
          <w:rFonts w:asciiTheme="majorHAnsi" w:hAnsiTheme="majorHAnsi"/>
          <w:sz w:val="20"/>
          <w:szCs w:val="20"/>
        </w:rPr>
        <w:tab/>
      </w:r>
      <w:r w:rsidRPr="001B66D2">
        <w:rPr>
          <w:rFonts w:asciiTheme="majorHAnsi" w:hAnsiTheme="majorHAnsi"/>
          <w:sz w:val="20"/>
          <w:szCs w:val="20"/>
        </w:rPr>
        <w:tab/>
      </w:r>
    </w:p>
    <w:p w:rsidR="00D24BF5" w:rsidRPr="008619E6" w:rsidRDefault="00D24BF5" w:rsidP="00D24BF5">
      <w:pPr>
        <w:jc w:val="both"/>
        <w:rPr>
          <w:rFonts w:asciiTheme="majorHAnsi" w:hAnsiTheme="majorHAnsi"/>
          <w:sz w:val="16"/>
          <w:szCs w:val="16"/>
          <w:u w:val="single"/>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 Monsieur le Directeur Général de l’INECN</w:t>
      </w:r>
    </w:p>
    <w:p w:rsidR="00D24BF5" w:rsidRPr="001B66D2" w:rsidRDefault="00D24BF5" w:rsidP="00D24BF5">
      <w:pPr>
        <w:jc w:val="both"/>
        <w:rPr>
          <w:rFonts w:asciiTheme="majorHAnsi" w:hAnsiTheme="majorHAnsi"/>
          <w:sz w:val="20"/>
          <w:szCs w:val="20"/>
          <w:lang w:val="en-US"/>
        </w:rPr>
      </w:pPr>
      <w:r w:rsidRPr="001B66D2">
        <w:rPr>
          <w:rFonts w:asciiTheme="majorHAnsi" w:hAnsiTheme="majorHAnsi"/>
          <w:sz w:val="20"/>
          <w:szCs w:val="20"/>
          <w:lang w:val="en-US"/>
        </w:rPr>
        <w:t>Q.REGIDESO</w:t>
      </w:r>
    </w:p>
    <w:p w:rsidR="00D24BF5" w:rsidRPr="001B66D2" w:rsidRDefault="00D24BF5" w:rsidP="00D24BF5">
      <w:pPr>
        <w:pStyle w:val="NoSpacing"/>
        <w:jc w:val="both"/>
        <w:rPr>
          <w:rFonts w:asciiTheme="majorHAnsi" w:hAnsiTheme="majorHAnsi"/>
          <w:sz w:val="20"/>
          <w:szCs w:val="20"/>
          <w:lang w:val="en-US"/>
        </w:rPr>
      </w:pPr>
      <w:r w:rsidRPr="001B66D2">
        <w:rPr>
          <w:rFonts w:asciiTheme="majorHAnsi" w:hAnsiTheme="majorHAnsi"/>
          <w:sz w:val="20"/>
          <w:szCs w:val="20"/>
          <w:lang w:val="en-US"/>
        </w:rPr>
        <w:t>Building OBK</w:t>
      </w:r>
    </w:p>
    <w:p w:rsidR="00D24BF5" w:rsidRPr="001B66D2" w:rsidRDefault="00D24BF5" w:rsidP="00D24BF5">
      <w:pPr>
        <w:pStyle w:val="NoSpacing"/>
        <w:jc w:val="both"/>
        <w:rPr>
          <w:rFonts w:asciiTheme="majorHAnsi" w:hAnsiTheme="majorHAnsi"/>
          <w:sz w:val="20"/>
          <w:szCs w:val="20"/>
          <w:lang w:val="en-US"/>
        </w:rPr>
      </w:pPr>
      <w:r w:rsidRPr="001B66D2">
        <w:rPr>
          <w:rFonts w:asciiTheme="majorHAnsi" w:hAnsiTheme="majorHAnsi"/>
          <w:sz w:val="20"/>
          <w:szCs w:val="20"/>
          <w:lang w:val="en-US"/>
        </w:rPr>
        <w:t xml:space="preserve">BP.56 </w:t>
      </w:r>
      <w:proofErr w:type="spellStart"/>
      <w:r w:rsidRPr="001B66D2">
        <w:rPr>
          <w:rFonts w:asciiTheme="majorHAnsi" w:hAnsiTheme="majorHAnsi"/>
          <w:sz w:val="20"/>
          <w:szCs w:val="20"/>
          <w:lang w:val="en-US"/>
        </w:rPr>
        <w:t>Gitega</w:t>
      </w:r>
      <w:proofErr w:type="spellEnd"/>
    </w:p>
    <w:p w:rsidR="00D24BF5" w:rsidRPr="001B66D2" w:rsidRDefault="00D24BF5" w:rsidP="00D24BF5">
      <w:pPr>
        <w:pStyle w:val="NoSpacing"/>
        <w:ind w:firstLine="708"/>
        <w:jc w:val="both"/>
        <w:rPr>
          <w:rFonts w:asciiTheme="majorHAnsi" w:hAnsiTheme="majorHAnsi"/>
          <w:sz w:val="20"/>
          <w:szCs w:val="20"/>
          <w:lang w:val="en-US"/>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Monsieur le Directeur Général,</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Après avoir examiné le Cahier de charge pour la réhabilitation des pistes</w:t>
      </w:r>
      <w:r w:rsidR="003A6F87" w:rsidRPr="001B66D2">
        <w:rPr>
          <w:rFonts w:asciiTheme="majorHAnsi" w:hAnsiTheme="majorHAnsi"/>
          <w:sz w:val="20"/>
          <w:szCs w:val="20"/>
        </w:rPr>
        <w:t xml:space="preserve"> et des entiers</w:t>
      </w:r>
      <w:r w:rsidRPr="001B66D2">
        <w:rPr>
          <w:rFonts w:asciiTheme="majorHAnsi" w:hAnsiTheme="majorHAnsi"/>
          <w:sz w:val="20"/>
          <w:szCs w:val="20"/>
        </w:rPr>
        <w:t xml:space="preserve"> et la construction des ponts/ponceaux et des balises</w:t>
      </w:r>
      <w:r w:rsidR="003A6F87" w:rsidRPr="001B66D2">
        <w:rPr>
          <w:rFonts w:asciiTheme="majorHAnsi" w:hAnsiTheme="majorHAnsi"/>
          <w:sz w:val="20"/>
          <w:szCs w:val="20"/>
        </w:rPr>
        <w:t>/signalisations</w:t>
      </w:r>
      <w:r w:rsidRPr="001B66D2">
        <w:rPr>
          <w:rFonts w:asciiTheme="majorHAnsi" w:hAnsiTheme="majorHAnsi"/>
          <w:sz w:val="20"/>
          <w:szCs w:val="20"/>
        </w:rPr>
        <w:t xml:space="preserve"> </w:t>
      </w:r>
      <w:r w:rsidR="005A1619">
        <w:rPr>
          <w:rFonts w:asciiTheme="majorHAnsi" w:hAnsiTheme="majorHAnsi"/>
          <w:sz w:val="20"/>
          <w:szCs w:val="20"/>
        </w:rPr>
        <w:t>des</w:t>
      </w:r>
      <w:r w:rsidR="003A6F87" w:rsidRPr="001B66D2">
        <w:rPr>
          <w:rFonts w:asciiTheme="majorHAnsi" w:hAnsiTheme="majorHAnsi"/>
          <w:sz w:val="20"/>
          <w:szCs w:val="20"/>
        </w:rPr>
        <w:t xml:space="preserve"> secteur</w:t>
      </w:r>
      <w:r w:rsidR="005A1619">
        <w:rPr>
          <w:rFonts w:asciiTheme="majorHAnsi" w:hAnsiTheme="majorHAnsi"/>
          <w:sz w:val="20"/>
          <w:szCs w:val="20"/>
        </w:rPr>
        <w:t>s</w:t>
      </w:r>
      <w:r w:rsidR="003A6F87" w:rsidRPr="001B66D2">
        <w:rPr>
          <w:rFonts w:asciiTheme="majorHAnsi" w:hAnsiTheme="majorHAnsi"/>
          <w:sz w:val="20"/>
          <w:szCs w:val="20"/>
        </w:rPr>
        <w:t xml:space="preserve"> Teza </w:t>
      </w:r>
      <w:r w:rsidR="005A1619">
        <w:rPr>
          <w:rFonts w:asciiTheme="majorHAnsi" w:hAnsiTheme="majorHAnsi"/>
          <w:sz w:val="20"/>
          <w:szCs w:val="20"/>
        </w:rPr>
        <w:t xml:space="preserve">et </w:t>
      </w:r>
      <w:proofErr w:type="spellStart"/>
      <w:r w:rsidR="005A1619">
        <w:rPr>
          <w:rFonts w:asciiTheme="majorHAnsi" w:hAnsiTheme="majorHAnsi"/>
          <w:sz w:val="20"/>
          <w:szCs w:val="20"/>
        </w:rPr>
        <w:t>Rwegura</w:t>
      </w:r>
      <w:proofErr w:type="spellEnd"/>
      <w:r w:rsidR="005A1619">
        <w:rPr>
          <w:rFonts w:asciiTheme="majorHAnsi" w:hAnsiTheme="majorHAnsi"/>
          <w:sz w:val="20"/>
          <w:szCs w:val="20"/>
        </w:rPr>
        <w:t xml:space="preserve"> </w:t>
      </w:r>
      <w:r w:rsidRPr="001B66D2">
        <w:rPr>
          <w:rFonts w:asciiTheme="majorHAnsi" w:hAnsiTheme="majorHAnsi"/>
          <w:sz w:val="20"/>
          <w:szCs w:val="20"/>
        </w:rPr>
        <w:t xml:space="preserve">du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 xml:space="preserve"> dont nous vous accusons ici officiellement réception, nous, soussigné </w:t>
      </w:r>
      <w:r w:rsidRPr="001B66D2">
        <w:rPr>
          <w:rFonts w:asciiTheme="majorHAnsi" w:hAnsiTheme="majorHAnsi"/>
          <w:b/>
          <w:i/>
          <w:sz w:val="20"/>
          <w:szCs w:val="20"/>
        </w:rPr>
        <w:t>(Soumissionnaire)</w:t>
      </w:r>
      <w:r w:rsidRPr="001B66D2">
        <w:rPr>
          <w:rFonts w:asciiTheme="majorHAnsi" w:hAnsiTheme="majorHAnsi"/>
          <w:sz w:val="20"/>
          <w:szCs w:val="20"/>
        </w:rPr>
        <w:t>, soumettons et nous engageons à exécuter, dans les conditions de l’appel d’offres et du marché, y compris tous les documents, les prescriptions techniques qui figurent audit dossier, les prestations concernant l’exécution des travaux (</w:t>
      </w:r>
      <w:r w:rsidRPr="001B66D2">
        <w:rPr>
          <w:rFonts w:asciiTheme="majorHAnsi" w:hAnsiTheme="majorHAnsi"/>
          <w:b/>
          <w:i/>
          <w:sz w:val="20"/>
          <w:szCs w:val="20"/>
        </w:rPr>
        <w:t>description des travaux</w:t>
      </w:r>
      <w:r w:rsidRPr="001B66D2">
        <w:rPr>
          <w:rFonts w:asciiTheme="majorHAnsi" w:hAnsiTheme="majorHAnsi"/>
          <w:sz w:val="20"/>
          <w:szCs w:val="20"/>
        </w:rPr>
        <w:t>) conformément à l’avis d’appel d’offres.</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lastRenderedPageBreak/>
        <w:t>Nous nous engageons, si notre offre est retenue, à commencer les travaux dans un délai de 7</w:t>
      </w:r>
      <w:r w:rsidRPr="001B66D2">
        <w:rPr>
          <w:rFonts w:asciiTheme="majorHAnsi" w:hAnsiTheme="majorHAnsi"/>
          <w:color w:val="FF0000"/>
          <w:sz w:val="20"/>
          <w:szCs w:val="20"/>
        </w:rPr>
        <w:t xml:space="preserve"> </w:t>
      </w:r>
      <w:r w:rsidRPr="001B66D2">
        <w:rPr>
          <w:rFonts w:asciiTheme="majorHAnsi" w:hAnsiTheme="majorHAnsi"/>
          <w:sz w:val="20"/>
          <w:szCs w:val="20"/>
        </w:rPr>
        <w:t>jours calendriers à partir de la notification du marché et d’achever la totalité des travaux, objets du présent appel d’offres, dans un délai de ….jours calendriers calculés à partir de la date du démarrage des travaux.</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Nous nous engageons sur les termes de cette offre pour une période de 3 mois à compter de la date limite fixée pour le dépôt des offres, telle que stipulée dans l’avis d’appel d’offres ; l’offre continuera à nous engager et pourra être acceptée à tout moment avant la fin de cette période.</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Fait à…… le…./…/2014</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ind w:left="2832"/>
        <w:jc w:val="both"/>
        <w:rPr>
          <w:rFonts w:asciiTheme="majorHAnsi" w:hAnsiTheme="majorHAnsi"/>
          <w:sz w:val="20"/>
          <w:szCs w:val="20"/>
        </w:rPr>
      </w:pPr>
      <w:r w:rsidRPr="001B66D2">
        <w:rPr>
          <w:rFonts w:asciiTheme="majorHAnsi" w:hAnsiTheme="majorHAnsi"/>
          <w:sz w:val="20"/>
          <w:szCs w:val="20"/>
        </w:rPr>
        <w:t>Pour l’Entreprise, ONG/Association………………………..</w:t>
      </w:r>
    </w:p>
    <w:p w:rsidR="00D24BF5" w:rsidRPr="001B66D2" w:rsidRDefault="00D24BF5" w:rsidP="00D24BF5">
      <w:pPr>
        <w:pStyle w:val="NoSpacing"/>
        <w:ind w:left="2832"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Nom et titre</w:t>
      </w:r>
      <w:r w:rsidRPr="001B66D2">
        <w:rPr>
          <w:rFonts w:asciiTheme="majorHAnsi" w:hAnsiTheme="majorHAnsi"/>
          <w:sz w:val="20"/>
          <w:szCs w:val="20"/>
        </w:rPr>
        <w:t>)</w:t>
      </w:r>
    </w:p>
    <w:p w:rsidR="00D24BF5" w:rsidRPr="001B66D2" w:rsidRDefault="00D24BF5" w:rsidP="00D24BF5">
      <w:pPr>
        <w:pStyle w:val="NoSpacing"/>
        <w:jc w:val="both"/>
        <w:rPr>
          <w:rFonts w:asciiTheme="majorHAnsi" w:hAnsiTheme="majorHAnsi"/>
          <w:sz w:val="20"/>
          <w:szCs w:val="20"/>
        </w:rPr>
      </w:pPr>
    </w:p>
    <w:p w:rsidR="00D24BF5"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Signature de la personne habilitée + cachet</w:t>
      </w:r>
      <w:r w:rsidRPr="001B66D2">
        <w:rPr>
          <w:rFonts w:asciiTheme="majorHAnsi" w:hAnsiTheme="majorHAnsi"/>
          <w:sz w:val="20"/>
          <w:szCs w:val="20"/>
        </w:rPr>
        <w:t>)</w:t>
      </w:r>
    </w:p>
    <w:p w:rsidR="00B12EBF" w:rsidRDefault="00B12EBF" w:rsidP="00D24BF5">
      <w:pPr>
        <w:pStyle w:val="NoSpacing"/>
        <w:ind w:left="2124" w:firstLine="708"/>
        <w:jc w:val="both"/>
        <w:rPr>
          <w:rFonts w:asciiTheme="majorHAnsi" w:hAnsiTheme="majorHAnsi"/>
          <w:sz w:val="20"/>
          <w:szCs w:val="20"/>
        </w:rPr>
      </w:pPr>
    </w:p>
    <w:p w:rsidR="00B12EBF" w:rsidRPr="001B66D2" w:rsidRDefault="00B12EBF" w:rsidP="00D24BF5">
      <w:pPr>
        <w:pStyle w:val="NoSpacing"/>
        <w:ind w:left="2124" w:firstLine="708"/>
        <w:jc w:val="both"/>
        <w:rPr>
          <w:rFonts w:asciiTheme="majorHAnsi" w:hAnsiTheme="majorHAnsi"/>
          <w:sz w:val="20"/>
          <w:szCs w:val="20"/>
        </w:rPr>
      </w:pPr>
    </w:p>
    <w:p w:rsidR="00D24BF5" w:rsidRPr="001B66D2" w:rsidRDefault="00D24BF5" w:rsidP="00EE46C3">
      <w:pPr>
        <w:pStyle w:val="ListParagraph"/>
        <w:numPr>
          <w:ilvl w:val="0"/>
          <w:numId w:val="5"/>
        </w:numPr>
        <w:jc w:val="both"/>
        <w:rPr>
          <w:rFonts w:asciiTheme="majorHAnsi" w:hAnsiTheme="majorHAnsi"/>
          <w:b/>
          <w:sz w:val="20"/>
          <w:szCs w:val="20"/>
        </w:rPr>
      </w:pPr>
      <w:r w:rsidRPr="001B66D2">
        <w:rPr>
          <w:rFonts w:asciiTheme="majorHAnsi" w:hAnsiTheme="majorHAnsi"/>
          <w:b/>
          <w:sz w:val="20"/>
          <w:szCs w:val="20"/>
        </w:rPr>
        <w:t>Lettre de soumission de l’offre financière</w:t>
      </w:r>
    </w:p>
    <w:p w:rsidR="00D24BF5" w:rsidRPr="001B66D2" w:rsidRDefault="00D24BF5" w:rsidP="00D24BF5">
      <w:pPr>
        <w:jc w:val="both"/>
        <w:rPr>
          <w:rFonts w:asciiTheme="majorHAnsi" w:hAnsiTheme="majorHAnsi"/>
          <w:b/>
          <w:sz w:val="20"/>
          <w:szCs w:val="20"/>
        </w:rPr>
      </w:pPr>
    </w:p>
    <w:p w:rsidR="00D24BF5" w:rsidRPr="001B66D2" w:rsidRDefault="00D24BF5" w:rsidP="00D24BF5">
      <w:pPr>
        <w:ind w:left="4956" w:firstLine="708"/>
        <w:jc w:val="both"/>
        <w:rPr>
          <w:rFonts w:asciiTheme="majorHAnsi" w:hAnsiTheme="majorHAnsi"/>
          <w:sz w:val="20"/>
          <w:szCs w:val="20"/>
          <w:u w:val="single"/>
        </w:rPr>
      </w:pPr>
      <w:r w:rsidRPr="001B66D2">
        <w:rPr>
          <w:rFonts w:asciiTheme="majorHAnsi" w:hAnsiTheme="majorHAnsi"/>
          <w:sz w:val="20"/>
          <w:szCs w:val="20"/>
        </w:rPr>
        <w:t>Date :</w:t>
      </w:r>
      <w:r w:rsidRPr="001B66D2">
        <w:rPr>
          <w:rFonts w:asciiTheme="majorHAnsi" w:hAnsiTheme="majorHAnsi"/>
          <w:sz w:val="20"/>
          <w:szCs w:val="20"/>
          <w:u w:val="single"/>
        </w:rPr>
        <w:tab/>
      </w:r>
      <w:r w:rsidRPr="001B66D2">
        <w:rPr>
          <w:rFonts w:asciiTheme="majorHAnsi" w:hAnsiTheme="majorHAnsi"/>
          <w:sz w:val="20"/>
          <w:szCs w:val="20"/>
          <w:u w:val="single"/>
        </w:rPr>
        <w:tab/>
      </w:r>
      <w:r w:rsidRPr="001B66D2">
        <w:rPr>
          <w:rFonts w:asciiTheme="majorHAnsi" w:hAnsiTheme="majorHAnsi"/>
          <w:sz w:val="20"/>
          <w:szCs w:val="20"/>
          <w:u w:val="single"/>
        </w:rPr>
        <w:tab/>
      </w:r>
      <w:r w:rsidRPr="001B66D2">
        <w:rPr>
          <w:rFonts w:asciiTheme="majorHAnsi" w:hAnsiTheme="majorHAnsi"/>
          <w:sz w:val="20"/>
          <w:szCs w:val="20"/>
          <w:u w:val="single"/>
        </w:rPr>
        <w:tab/>
      </w: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ab/>
      </w:r>
      <w:r w:rsidRPr="001B66D2">
        <w:rPr>
          <w:rFonts w:asciiTheme="majorHAnsi" w:hAnsiTheme="majorHAnsi"/>
          <w:sz w:val="20"/>
          <w:szCs w:val="20"/>
        </w:rPr>
        <w:tab/>
      </w:r>
      <w:r w:rsidRPr="001B66D2">
        <w:rPr>
          <w:rFonts w:asciiTheme="majorHAnsi" w:hAnsiTheme="majorHAnsi"/>
          <w:sz w:val="20"/>
          <w:szCs w:val="20"/>
        </w:rPr>
        <w:tab/>
      </w:r>
      <w:r w:rsidRPr="001B66D2">
        <w:rPr>
          <w:rFonts w:asciiTheme="majorHAnsi" w:hAnsiTheme="majorHAnsi"/>
          <w:sz w:val="20"/>
          <w:szCs w:val="20"/>
        </w:rPr>
        <w:tab/>
      </w:r>
    </w:p>
    <w:p w:rsidR="00D24BF5" w:rsidRPr="001B66D2" w:rsidRDefault="00D24BF5" w:rsidP="00D24BF5">
      <w:pPr>
        <w:jc w:val="both"/>
        <w:rPr>
          <w:rFonts w:asciiTheme="majorHAnsi" w:hAnsiTheme="majorHAnsi"/>
          <w:sz w:val="20"/>
          <w:szCs w:val="20"/>
          <w:u w:val="single"/>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 Monsieur le Directeur Général de l’INECN</w:t>
      </w:r>
    </w:p>
    <w:p w:rsidR="00D24BF5" w:rsidRPr="001B66D2" w:rsidRDefault="00D24BF5" w:rsidP="00D24BF5">
      <w:pPr>
        <w:pStyle w:val="NoSpacing"/>
        <w:jc w:val="both"/>
        <w:rPr>
          <w:rFonts w:asciiTheme="majorHAnsi" w:hAnsiTheme="majorHAnsi"/>
          <w:sz w:val="20"/>
          <w:szCs w:val="20"/>
          <w:lang w:val="en-US"/>
        </w:rPr>
      </w:pPr>
      <w:r w:rsidRPr="001B66D2">
        <w:rPr>
          <w:rFonts w:asciiTheme="majorHAnsi" w:hAnsiTheme="majorHAnsi"/>
          <w:sz w:val="20"/>
          <w:szCs w:val="20"/>
          <w:lang w:val="en-US"/>
        </w:rPr>
        <w:t>Q.REGIDESO</w:t>
      </w:r>
    </w:p>
    <w:p w:rsidR="00D24BF5" w:rsidRPr="001B66D2" w:rsidRDefault="00D24BF5" w:rsidP="00D24BF5">
      <w:pPr>
        <w:pStyle w:val="NoSpacing"/>
        <w:jc w:val="both"/>
        <w:rPr>
          <w:rFonts w:asciiTheme="majorHAnsi" w:hAnsiTheme="majorHAnsi"/>
          <w:sz w:val="20"/>
          <w:szCs w:val="20"/>
          <w:lang w:val="en-US"/>
        </w:rPr>
      </w:pPr>
      <w:r w:rsidRPr="001B66D2">
        <w:rPr>
          <w:rFonts w:asciiTheme="majorHAnsi" w:hAnsiTheme="majorHAnsi"/>
          <w:sz w:val="20"/>
          <w:szCs w:val="20"/>
          <w:lang w:val="en-US"/>
        </w:rPr>
        <w:t>Building OBK</w:t>
      </w:r>
    </w:p>
    <w:p w:rsidR="00D24BF5" w:rsidRPr="001B66D2" w:rsidRDefault="00D24BF5" w:rsidP="00D24BF5">
      <w:pPr>
        <w:pStyle w:val="NoSpacing"/>
        <w:jc w:val="both"/>
        <w:rPr>
          <w:rFonts w:asciiTheme="majorHAnsi" w:hAnsiTheme="majorHAnsi"/>
          <w:sz w:val="20"/>
          <w:szCs w:val="20"/>
          <w:lang w:val="en-US"/>
        </w:rPr>
      </w:pPr>
      <w:r w:rsidRPr="001B66D2">
        <w:rPr>
          <w:rFonts w:asciiTheme="majorHAnsi" w:hAnsiTheme="majorHAnsi"/>
          <w:sz w:val="20"/>
          <w:szCs w:val="20"/>
          <w:lang w:val="en-US"/>
        </w:rPr>
        <w:t xml:space="preserve">BP.56 </w:t>
      </w:r>
      <w:proofErr w:type="spellStart"/>
      <w:r w:rsidRPr="001B66D2">
        <w:rPr>
          <w:rFonts w:asciiTheme="majorHAnsi" w:hAnsiTheme="majorHAnsi"/>
          <w:sz w:val="20"/>
          <w:szCs w:val="20"/>
          <w:lang w:val="en-US"/>
        </w:rPr>
        <w:t>Gitega</w:t>
      </w:r>
      <w:proofErr w:type="spellEnd"/>
    </w:p>
    <w:p w:rsidR="00D24BF5" w:rsidRPr="001B66D2" w:rsidRDefault="00D24BF5" w:rsidP="00D24BF5">
      <w:pPr>
        <w:pStyle w:val="NoSpacing"/>
        <w:jc w:val="both"/>
        <w:rPr>
          <w:rFonts w:asciiTheme="majorHAnsi" w:hAnsiTheme="majorHAnsi"/>
          <w:sz w:val="20"/>
          <w:szCs w:val="20"/>
          <w:lang w:val="en-US"/>
        </w:rPr>
      </w:pPr>
    </w:p>
    <w:p w:rsidR="00D24BF5" w:rsidRPr="001B66D2" w:rsidRDefault="00D24BF5" w:rsidP="00D24BF5">
      <w:pPr>
        <w:pStyle w:val="NoSpacing"/>
        <w:jc w:val="both"/>
        <w:rPr>
          <w:rFonts w:asciiTheme="majorHAnsi" w:hAnsiTheme="majorHAnsi"/>
          <w:sz w:val="20"/>
          <w:szCs w:val="20"/>
          <w:lang w:val="en-US"/>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Monsieur le Directeur Général,</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Ayant examiné les conditions définies dans le DAO pour une réalisation des travaux de réhabilitation des pistes</w:t>
      </w:r>
      <w:r w:rsidR="008619E6">
        <w:rPr>
          <w:rFonts w:asciiTheme="majorHAnsi" w:hAnsiTheme="majorHAnsi"/>
          <w:sz w:val="20"/>
          <w:szCs w:val="20"/>
        </w:rPr>
        <w:t xml:space="preserve">/sentiers </w:t>
      </w:r>
      <w:r w:rsidRPr="001B66D2">
        <w:rPr>
          <w:rFonts w:asciiTheme="majorHAnsi" w:hAnsiTheme="majorHAnsi"/>
          <w:sz w:val="20"/>
          <w:szCs w:val="20"/>
        </w:rPr>
        <w:t>et de construction des ponts/ponceaux et des balises</w:t>
      </w:r>
      <w:r w:rsidR="008619E6">
        <w:rPr>
          <w:rFonts w:asciiTheme="majorHAnsi" w:hAnsiTheme="majorHAnsi"/>
          <w:sz w:val="20"/>
          <w:szCs w:val="20"/>
        </w:rPr>
        <w:t>/signalisation</w:t>
      </w:r>
      <w:r w:rsidR="005A1619">
        <w:rPr>
          <w:rFonts w:asciiTheme="majorHAnsi" w:hAnsiTheme="majorHAnsi"/>
          <w:sz w:val="20"/>
          <w:szCs w:val="20"/>
        </w:rPr>
        <w:t xml:space="preserve"> des</w:t>
      </w:r>
      <w:r w:rsidR="005A1619" w:rsidRPr="001B66D2">
        <w:rPr>
          <w:rFonts w:asciiTheme="majorHAnsi" w:hAnsiTheme="majorHAnsi"/>
          <w:sz w:val="20"/>
          <w:szCs w:val="20"/>
        </w:rPr>
        <w:t xml:space="preserve"> secteur</w:t>
      </w:r>
      <w:r w:rsidR="005A1619">
        <w:rPr>
          <w:rFonts w:asciiTheme="majorHAnsi" w:hAnsiTheme="majorHAnsi"/>
          <w:sz w:val="20"/>
          <w:szCs w:val="20"/>
        </w:rPr>
        <w:t>s</w:t>
      </w:r>
      <w:r w:rsidR="005A1619" w:rsidRPr="001B66D2">
        <w:rPr>
          <w:rFonts w:asciiTheme="majorHAnsi" w:hAnsiTheme="majorHAnsi"/>
          <w:sz w:val="20"/>
          <w:szCs w:val="20"/>
        </w:rPr>
        <w:t xml:space="preserve"> Teza </w:t>
      </w:r>
      <w:r w:rsidR="005A1619">
        <w:rPr>
          <w:rFonts w:asciiTheme="majorHAnsi" w:hAnsiTheme="majorHAnsi"/>
          <w:sz w:val="20"/>
          <w:szCs w:val="20"/>
        </w:rPr>
        <w:t xml:space="preserve">et </w:t>
      </w:r>
      <w:proofErr w:type="spellStart"/>
      <w:r w:rsidR="005A1619">
        <w:rPr>
          <w:rFonts w:asciiTheme="majorHAnsi" w:hAnsiTheme="majorHAnsi"/>
          <w:sz w:val="20"/>
          <w:szCs w:val="20"/>
        </w:rPr>
        <w:t>Rwegura</w:t>
      </w:r>
      <w:proofErr w:type="spellEnd"/>
      <w:r w:rsidR="005A1619">
        <w:rPr>
          <w:rFonts w:asciiTheme="majorHAnsi" w:hAnsiTheme="majorHAnsi"/>
          <w:sz w:val="20"/>
          <w:szCs w:val="20"/>
        </w:rPr>
        <w:t xml:space="preserve"> </w:t>
      </w:r>
      <w:r w:rsidRPr="001B66D2">
        <w:rPr>
          <w:rFonts w:asciiTheme="majorHAnsi" w:hAnsiTheme="majorHAnsi"/>
          <w:sz w:val="20"/>
          <w:szCs w:val="20"/>
        </w:rPr>
        <w:t xml:space="preserve">du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 nous,  soussignés………………</w:t>
      </w:r>
      <w:proofErr w:type="gramStart"/>
      <w:r w:rsidRPr="001B66D2">
        <w:rPr>
          <w:rFonts w:asciiTheme="majorHAnsi" w:hAnsiTheme="majorHAnsi"/>
          <w:sz w:val="20"/>
          <w:szCs w:val="20"/>
        </w:rPr>
        <w:t>..(</w:t>
      </w:r>
      <w:proofErr w:type="gramEnd"/>
      <w:r w:rsidRPr="001B66D2">
        <w:rPr>
          <w:rFonts w:asciiTheme="majorHAnsi" w:hAnsiTheme="majorHAnsi"/>
          <w:b/>
          <w:i/>
          <w:sz w:val="20"/>
          <w:szCs w:val="20"/>
        </w:rPr>
        <w:t>soumissionnaire</w:t>
      </w:r>
      <w:r w:rsidRPr="001B66D2">
        <w:rPr>
          <w:rFonts w:asciiTheme="majorHAnsi" w:hAnsiTheme="majorHAnsi"/>
          <w:sz w:val="20"/>
          <w:szCs w:val="20"/>
        </w:rPr>
        <w:t>), acceptons d’exécuter les travaux moyennant les montants indiqués dans notre détail quantitatif et estimatif à savoir :</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w:t>
      </w:r>
      <w:r w:rsidR="008619E6">
        <w:rPr>
          <w:rFonts w:asciiTheme="majorHAnsi" w:hAnsiTheme="majorHAnsi"/>
          <w:sz w:val="20"/>
          <w:szCs w:val="20"/>
        </w:rPr>
        <w:t>……………………………</w:t>
      </w:r>
      <w:proofErr w:type="gramStart"/>
      <w:r w:rsidR="008619E6">
        <w:rPr>
          <w:rFonts w:asciiTheme="majorHAnsi" w:hAnsiTheme="majorHAnsi"/>
          <w:sz w:val="20"/>
          <w:szCs w:val="20"/>
        </w:rPr>
        <w:t>..</w:t>
      </w:r>
      <w:r w:rsidRPr="001B66D2">
        <w:rPr>
          <w:rFonts w:asciiTheme="majorHAnsi" w:hAnsiTheme="majorHAnsi"/>
          <w:sz w:val="20"/>
          <w:szCs w:val="20"/>
        </w:rPr>
        <w:t>(</w:t>
      </w:r>
      <w:proofErr w:type="gramEnd"/>
      <w:r w:rsidRPr="001B66D2">
        <w:rPr>
          <w:rFonts w:asciiTheme="majorHAnsi" w:hAnsiTheme="majorHAnsi"/>
          <w:b/>
          <w:i/>
          <w:sz w:val="20"/>
          <w:szCs w:val="20"/>
        </w:rPr>
        <w:t>montant en lettre</w:t>
      </w:r>
      <w:r w:rsidRPr="001B66D2">
        <w:rPr>
          <w:rFonts w:asciiTheme="majorHAnsi" w:hAnsiTheme="majorHAnsi"/>
          <w:sz w:val="20"/>
          <w:szCs w:val="20"/>
        </w:rPr>
        <w:t>)</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w:t>
      </w:r>
      <w:r w:rsidR="008619E6">
        <w:rPr>
          <w:rFonts w:asciiTheme="majorHAnsi" w:hAnsiTheme="majorHAnsi"/>
          <w:sz w:val="20"/>
          <w:szCs w:val="20"/>
        </w:rPr>
        <w:t>……………………</w:t>
      </w:r>
      <w:proofErr w:type="gramStart"/>
      <w:r w:rsidRPr="001B66D2">
        <w:rPr>
          <w:rFonts w:asciiTheme="majorHAnsi" w:hAnsiTheme="majorHAnsi"/>
          <w:sz w:val="20"/>
          <w:szCs w:val="20"/>
        </w:rPr>
        <w:t>.(</w:t>
      </w:r>
      <w:proofErr w:type="gramEnd"/>
      <w:r w:rsidRPr="001B66D2">
        <w:rPr>
          <w:rFonts w:asciiTheme="majorHAnsi" w:hAnsiTheme="majorHAnsi"/>
          <w:b/>
          <w:i/>
          <w:sz w:val="20"/>
          <w:szCs w:val="20"/>
        </w:rPr>
        <w:t>montant en chiffres</w:t>
      </w:r>
      <w:r w:rsidRPr="001B66D2">
        <w:rPr>
          <w:rFonts w:asciiTheme="majorHAnsi" w:hAnsiTheme="majorHAnsi"/>
          <w:sz w:val="20"/>
          <w:szCs w:val="20"/>
        </w:rPr>
        <w:t>). Ce prix est ferme et non révisable.</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Nous nous engageons à exécuter les travaux dans un délai de ……jours calendriers.</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Fait à</w:t>
      </w:r>
      <w:proofErr w:type="gramStart"/>
      <w:r w:rsidRPr="001B66D2">
        <w:rPr>
          <w:rFonts w:asciiTheme="majorHAnsi" w:hAnsiTheme="majorHAnsi"/>
          <w:sz w:val="20"/>
          <w:szCs w:val="20"/>
        </w:rPr>
        <w:t>………………..,</w:t>
      </w:r>
      <w:proofErr w:type="gramEnd"/>
      <w:r w:rsidRPr="001B66D2">
        <w:rPr>
          <w:rFonts w:asciiTheme="majorHAnsi" w:hAnsiTheme="majorHAnsi"/>
          <w:sz w:val="20"/>
          <w:szCs w:val="20"/>
        </w:rPr>
        <w:t xml:space="preserve"> le…./…/2014</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832"/>
        <w:jc w:val="both"/>
        <w:rPr>
          <w:rFonts w:asciiTheme="majorHAnsi" w:hAnsiTheme="majorHAnsi"/>
          <w:sz w:val="20"/>
          <w:szCs w:val="20"/>
        </w:rPr>
      </w:pPr>
      <w:r w:rsidRPr="001B66D2">
        <w:rPr>
          <w:rFonts w:asciiTheme="majorHAnsi" w:hAnsiTheme="majorHAnsi"/>
          <w:sz w:val="20"/>
          <w:szCs w:val="20"/>
        </w:rPr>
        <w:t>Pour l’Entreprise, ONG/Association………………………..</w:t>
      </w:r>
    </w:p>
    <w:p w:rsidR="00D24BF5" w:rsidRPr="001B66D2" w:rsidRDefault="00D24BF5" w:rsidP="00D24BF5">
      <w:pPr>
        <w:pStyle w:val="NoSpacing"/>
        <w:ind w:left="2832"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Nom &amp; titre</w:t>
      </w:r>
      <w:r w:rsidRPr="001B66D2">
        <w:rPr>
          <w:rFonts w:asciiTheme="majorHAnsi" w:hAnsiTheme="majorHAnsi"/>
          <w:sz w:val="20"/>
          <w:szCs w:val="20"/>
        </w:rPr>
        <w:t>)</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Signature de la personne habilitée + cachet</w:t>
      </w:r>
      <w:r w:rsidRPr="001B66D2">
        <w:rPr>
          <w:rFonts w:asciiTheme="majorHAnsi" w:hAnsiTheme="majorHAnsi"/>
          <w:sz w:val="20"/>
          <w:szCs w:val="20"/>
        </w:rPr>
        <w:t>)</w:t>
      </w:r>
    </w:p>
    <w:p w:rsidR="00D24BF5" w:rsidRPr="001B66D2" w:rsidRDefault="00D24BF5" w:rsidP="00D24BF5">
      <w:pPr>
        <w:jc w:val="both"/>
        <w:rPr>
          <w:rFonts w:asciiTheme="majorHAnsi" w:hAnsiTheme="majorHAnsi"/>
          <w:b/>
          <w:sz w:val="20"/>
          <w:szCs w:val="20"/>
        </w:rPr>
      </w:pPr>
    </w:p>
    <w:p w:rsidR="00D24BF5" w:rsidRPr="001B66D2" w:rsidRDefault="00D24BF5" w:rsidP="00EE46C3">
      <w:pPr>
        <w:pStyle w:val="ListParagraph"/>
        <w:numPr>
          <w:ilvl w:val="0"/>
          <w:numId w:val="5"/>
        </w:numPr>
        <w:jc w:val="both"/>
        <w:rPr>
          <w:rFonts w:asciiTheme="majorHAnsi" w:hAnsiTheme="majorHAnsi"/>
          <w:b/>
          <w:sz w:val="20"/>
          <w:szCs w:val="20"/>
        </w:rPr>
      </w:pPr>
      <w:r w:rsidRPr="001B66D2">
        <w:rPr>
          <w:rFonts w:asciiTheme="majorHAnsi" w:hAnsiTheme="majorHAnsi"/>
          <w:b/>
          <w:sz w:val="20"/>
          <w:szCs w:val="20"/>
        </w:rPr>
        <w:t>Modèle de garantie bancaire de soumission</w:t>
      </w:r>
    </w:p>
    <w:p w:rsidR="00D24BF5" w:rsidRPr="001B66D2" w:rsidRDefault="00D24BF5" w:rsidP="00D24BF5">
      <w:pPr>
        <w:jc w:val="both"/>
        <w:rPr>
          <w:rFonts w:asciiTheme="majorHAnsi" w:hAnsiTheme="majorHAnsi"/>
          <w:b/>
          <w:sz w:val="20"/>
          <w:szCs w:val="20"/>
        </w:rPr>
      </w:pPr>
    </w:p>
    <w:p w:rsidR="00D24BF5" w:rsidRPr="001B66D2" w:rsidRDefault="00D24BF5" w:rsidP="00D24BF5">
      <w:pPr>
        <w:pStyle w:val="NoSpacing"/>
        <w:jc w:val="both"/>
        <w:rPr>
          <w:rFonts w:asciiTheme="majorHAnsi" w:hAnsiTheme="majorHAnsi"/>
          <w:sz w:val="20"/>
          <w:szCs w:val="20"/>
        </w:rPr>
      </w:pPr>
    </w:p>
    <w:p w:rsidR="00D24BF5" w:rsidRPr="001B66D2" w:rsidRDefault="00D24BF5" w:rsidP="008619E6">
      <w:pPr>
        <w:pStyle w:val="NoSpacing"/>
        <w:ind w:firstLine="360"/>
        <w:jc w:val="both"/>
        <w:rPr>
          <w:rFonts w:asciiTheme="majorHAnsi" w:hAnsiTheme="majorHAnsi"/>
          <w:sz w:val="20"/>
          <w:szCs w:val="20"/>
        </w:rPr>
      </w:pPr>
      <w:r w:rsidRPr="001B66D2">
        <w:rPr>
          <w:rFonts w:asciiTheme="majorHAnsi" w:hAnsiTheme="majorHAnsi"/>
          <w:sz w:val="20"/>
          <w:szCs w:val="20"/>
        </w:rPr>
        <w:t>Attendu que……………………………………</w:t>
      </w:r>
      <w:proofErr w:type="gramStart"/>
      <w:r w:rsidRPr="001B66D2">
        <w:rPr>
          <w:rFonts w:asciiTheme="majorHAnsi" w:hAnsiTheme="majorHAnsi"/>
          <w:sz w:val="20"/>
          <w:szCs w:val="20"/>
        </w:rPr>
        <w:t>…(</w:t>
      </w:r>
      <w:proofErr w:type="gramEnd"/>
      <w:r w:rsidRPr="001B66D2">
        <w:rPr>
          <w:rFonts w:asciiTheme="majorHAnsi" w:hAnsiTheme="majorHAnsi"/>
          <w:b/>
          <w:i/>
          <w:sz w:val="20"/>
          <w:szCs w:val="20"/>
        </w:rPr>
        <w:t>soumissionnaire</w:t>
      </w:r>
      <w:r w:rsidRPr="001B66D2">
        <w:rPr>
          <w:rFonts w:asciiTheme="majorHAnsi" w:hAnsiTheme="majorHAnsi"/>
          <w:sz w:val="20"/>
          <w:szCs w:val="20"/>
        </w:rPr>
        <w:t>) a soumis son offre en date du……/…./2014 pour effectuer les travaux de réhabilitation des pistes</w:t>
      </w:r>
      <w:r w:rsidR="008619E6">
        <w:rPr>
          <w:rFonts w:asciiTheme="majorHAnsi" w:hAnsiTheme="majorHAnsi"/>
          <w:sz w:val="20"/>
          <w:szCs w:val="20"/>
        </w:rPr>
        <w:t>/sentiers</w:t>
      </w:r>
      <w:r w:rsidRPr="001B66D2">
        <w:rPr>
          <w:rFonts w:asciiTheme="majorHAnsi" w:hAnsiTheme="majorHAnsi"/>
          <w:sz w:val="20"/>
          <w:szCs w:val="20"/>
        </w:rPr>
        <w:t xml:space="preserve"> et de construction des ponts/ponceaux et des balises</w:t>
      </w:r>
      <w:r w:rsidR="003A6F87" w:rsidRPr="001B66D2">
        <w:rPr>
          <w:rFonts w:asciiTheme="majorHAnsi" w:hAnsiTheme="majorHAnsi"/>
          <w:sz w:val="20"/>
          <w:szCs w:val="20"/>
        </w:rPr>
        <w:t xml:space="preserve">/signalisations </w:t>
      </w:r>
      <w:r w:rsidR="005A1619">
        <w:rPr>
          <w:rFonts w:asciiTheme="majorHAnsi" w:hAnsiTheme="majorHAnsi"/>
          <w:sz w:val="20"/>
          <w:szCs w:val="20"/>
        </w:rPr>
        <w:t>des</w:t>
      </w:r>
      <w:r w:rsidR="005A1619" w:rsidRPr="001B66D2">
        <w:rPr>
          <w:rFonts w:asciiTheme="majorHAnsi" w:hAnsiTheme="majorHAnsi"/>
          <w:sz w:val="20"/>
          <w:szCs w:val="20"/>
        </w:rPr>
        <w:t xml:space="preserve"> secteur</w:t>
      </w:r>
      <w:r w:rsidR="005A1619">
        <w:rPr>
          <w:rFonts w:asciiTheme="majorHAnsi" w:hAnsiTheme="majorHAnsi"/>
          <w:sz w:val="20"/>
          <w:szCs w:val="20"/>
        </w:rPr>
        <w:t>s</w:t>
      </w:r>
      <w:r w:rsidR="005A1619" w:rsidRPr="001B66D2">
        <w:rPr>
          <w:rFonts w:asciiTheme="majorHAnsi" w:hAnsiTheme="majorHAnsi"/>
          <w:sz w:val="20"/>
          <w:szCs w:val="20"/>
        </w:rPr>
        <w:t xml:space="preserve"> Teza </w:t>
      </w:r>
      <w:r w:rsidR="005A1619">
        <w:rPr>
          <w:rFonts w:asciiTheme="majorHAnsi" w:hAnsiTheme="majorHAnsi"/>
          <w:sz w:val="20"/>
          <w:szCs w:val="20"/>
        </w:rPr>
        <w:t xml:space="preserve">et </w:t>
      </w:r>
      <w:proofErr w:type="spellStart"/>
      <w:r w:rsidR="005A1619">
        <w:rPr>
          <w:rFonts w:asciiTheme="majorHAnsi" w:hAnsiTheme="majorHAnsi"/>
          <w:sz w:val="20"/>
          <w:szCs w:val="20"/>
        </w:rPr>
        <w:t>Rwegura</w:t>
      </w:r>
      <w:proofErr w:type="spellEnd"/>
      <w:r w:rsidR="005A1619">
        <w:rPr>
          <w:rFonts w:asciiTheme="majorHAnsi" w:hAnsiTheme="majorHAnsi"/>
          <w:sz w:val="20"/>
          <w:szCs w:val="20"/>
        </w:rPr>
        <w:t xml:space="preserve"> </w:t>
      </w:r>
      <w:r w:rsidRPr="001B66D2">
        <w:rPr>
          <w:rFonts w:asciiTheme="majorHAnsi" w:hAnsiTheme="majorHAnsi"/>
          <w:sz w:val="20"/>
          <w:szCs w:val="20"/>
        </w:rPr>
        <w:t xml:space="preserve">du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 offre dont la formule de soumission dûment signée engage expressément le soumissionnaire.</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Fait connaître à tous que nous soussignés,………………………………………</w:t>
      </w:r>
      <w:proofErr w:type="gramStart"/>
      <w:r w:rsidRPr="001B66D2">
        <w:rPr>
          <w:rFonts w:asciiTheme="majorHAnsi" w:hAnsiTheme="majorHAnsi"/>
          <w:sz w:val="20"/>
          <w:szCs w:val="20"/>
        </w:rPr>
        <w:t>.(</w:t>
      </w:r>
      <w:proofErr w:type="gramEnd"/>
      <w:r w:rsidRPr="001B66D2">
        <w:rPr>
          <w:rFonts w:asciiTheme="majorHAnsi" w:hAnsiTheme="majorHAnsi"/>
          <w:b/>
          <w:i/>
          <w:sz w:val="20"/>
          <w:szCs w:val="20"/>
        </w:rPr>
        <w:t>Banque</w:t>
      </w:r>
      <w:r w:rsidRPr="001B66D2">
        <w:rPr>
          <w:rFonts w:asciiTheme="majorHAnsi" w:hAnsiTheme="majorHAnsi"/>
          <w:sz w:val="20"/>
          <w:szCs w:val="20"/>
        </w:rPr>
        <w:t xml:space="preserve">), assumons par la présente, la garantie irrévocable et autonome du paiement d’un montant de  ……………………………….. </w:t>
      </w:r>
      <w:proofErr w:type="gramStart"/>
      <w:r w:rsidRPr="001B66D2">
        <w:rPr>
          <w:rFonts w:asciiTheme="majorHAnsi" w:hAnsiTheme="majorHAnsi"/>
          <w:sz w:val="20"/>
          <w:szCs w:val="20"/>
        </w:rPr>
        <w:t>en</w:t>
      </w:r>
      <w:proofErr w:type="gramEnd"/>
      <w:r w:rsidRPr="001B66D2">
        <w:rPr>
          <w:rFonts w:asciiTheme="majorHAnsi" w:hAnsiTheme="majorHAnsi"/>
          <w:sz w:val="20"/>
          <w:szCs w:val="20"/>
        </w:rPr>
        <w:t xml:space="preserve"> renonçant à toute objection et exception.</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Des paiements en vertu de la présente garantie seront effectués à votre première demande écrite accompagnée de votre déclaration</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Les conditions de cette obligation sont les suivantes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lastRenderedPageBreak/>
        <w:t>Si le soumissionnaire retire son offre pendant la période de validité de l’offre spécifiée par le soumissionnaire dans la formule de soumission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t>Si le soumissionnaire s’étant vu notifier l’acceptation de son offre par l’INECN pendant la période de validité :</w:t>
      </w:r>
    </w:p>
    <w:p w:rsidR="00D24BF5" w:rsidRPr="001B66D2" w:rsidRDefault="00D24BF5" w:rsidP="00EE46C3">
      <w:pPr>
        <w:pStyle w:val="NoSpacing"/>
        <w:numPr>
          <w:ilvl w:val="0"/>
          <w:numId w:val="2"/>
        </w:numPr>
        <w:jc w:val="both"/>
        <w:rPr>
          <w:rFonts w:asciiTheme="majorHAnsi" w:hAnsiTheme="majorHAnsi"/>
          <w:sz w:val="20"/>
          <w:szCs w:val="20"/>
        </w:rPr>
      </w:pPr>
      <w:r w:rsidRPr="001B66D2">
        <w:rPr>
          <w:rFonts w:asciiTheme="majorHAnsi" w:hAnsiTheme="majorHAnsi"/>
          <w:sz w:val="20"/>
          <w:szCs w:val="20"/>
        </w:rPr>
        <w:t>Manque à signer ou refuse de signer le contrat alors qu’il est requis de le faire ;</w:t>
      </w:r>
    </w:p>
    <w:p w:rsidR="00D24BF5" w:rsidRPr="001B66D2" w:rsidRDefault="00D24BF5" w:rsidP="00EE46C3">
      <w:pPr>
        <w:pStyle w:val="NoSpacing"/>
        <w:numPr>
          <w:ilvl w:val="0"/>
          <w:numId w:val="2"/>
        </w:numPr>
        <w:jc w:val="both"/>
        <w:rPr>
          <w:rFonts w:asciiTheme="majorHAnsi" w:hAnsiTheme="majorHAnsi"/>
          <w:sz w:val="20"/>
          <w:szCs w:val="20"/>
        </w:rPr>
      </w:pPr>
      <w:r w:rsidRPr="001B66D2">
        <w:rPr>
          <w:rFonts w:asciiTheme="majorHAnsi" w:hAnsiTheme="majorHAnsi"/>
          <w:sz w:val="20"/>
          <w:szCs w:val="20"/>
        </w:rPr>
        <w:t>Manque à fournir ou refuse de fournir le cautionnement de bonne exécution.</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 présente garantie demeurera valable jusqu’au 15</w:t>
      </w:r>
      <w:r w:rsidRPr="001B66D2">
        <w:rPr>
          <w:rFonts w:asciiTheme="majorHAnsi" w:hAnsiTheme="majorHAnsi"/>
          <w:sz w:val="20"/>
          <w:szCs w:val="20"/>
          <w:vertAlign w:val="superscript"/>
        </w:rPr>
        <w:t>ème</w:t>
      </w:r>
      <w:r w:rsidRPr="001B66D2">
        <w:rPr>
          <w:rFonts w:asciiTheme="majorHAnsi" w:hAnsiTheme="majorHAnsi"/>
          <w:sz w:val="20"/>
          <w:szCs w:val="20"/>
        </w:rPr>
        <w:t xml:space="preserve"> jour inclus suivant la fin du délai de validité des offres et qui peut être reportée par le Maitre d’ouvrage, ce dernier n’étant pas tenu de notifier la Banque dudit report. Toute demande relative à cette garantie devra parvenir à la Banque dans ces 15</w:t>
      </w:r>
      <w:r w:rsidRPr="001B66D2">
        <w:rPr>
          <w:rFonts w:asciiTheme="majorHAnsi" w:hAnsiTheme="majorHAnsi"/>
          <w:b/>
          <w:sz w:val="20"/>
          <w:szCs w:val="20"/>
        </w:rPr>
        <w:t xml:space="preserve"> </w:t>
      </w:r>
      <w:r w:rsidRPr="001B66D2">
        <w:rPr>
          <w:rFonts w:asciiTheme="majorHAnsi" w:hAnsiTheme="majorHAnsi"/>
          <w:sz w:val="20"/>
          <w:szCs w:val="20"/>
        </w:rPr>
        <w:t>jours au plus tard.</w:t>
      </w:r>
    </w:p>
    <w:p w:rsidR="00D24BF5" w:rsidRPr="003C167F" w:rsidRDefault="00D24BF5" w:rsidP="00D24BF5">
      <w:pPr>
        <w:pStyle w:val="NoSpacing"/>
        <w:jc w:val="both"/>
        <w:rPr>
          <w:rFonts w:asciiTheme="majorHAnsi" w:hAnsiTheme="majorHAnsi"/>
          <w:sz w:val="16"/>
          <w:szCs w:val="16"/>
        </w:rPr>
      </w:pPr>
    </w:p>
    <w:p w:rsidR="00D24BF5" w:rsidRPr="001B66D2" w:rsidRDefault="00D24BF5" w:rsidP="00D24BF5">
      <w:pPr>
        <w:pStyle w:val="NoSpacing"/>
        <w:tabs>
          <w:tab w:val="left" w:pos="5339"/>
        </w:tabs>
        <w:jc w:val="both"/>
        <w:rPr>
          <w:rFonts w:asciiTheme="majorHAnsi" w:hAnsiTheme="majorHAnsi"/>
          <w:sz w:val="20"/>
          <w:szCs w:val="20"/>
        </w:rPr>
      </w:pPr>
      <w:r w:rsidRPr="001B66D2">
        <w:rPr>
          <w:rFonts w:asciiTheme="majorHAnsi" w:hAnsiTheme="majorHAnsi"/>
          <w:sz w:val="20"/>
          <w:szCs w:val="20"/>
        </w:rPr>
        <w:tab/>
        <w:t>(</w:t>
      </w:r>
      <w:r w:rsidRPr="001B66D2">
        <w:rPr>
          <w:rFonts w:asciiTheme="majorHAnsi" w:hAnsiTheme="majorHAnsi"/>
          <w:b/>
          <w:i/>
          <w:sz w:val="20"/>
          <w:szCs w:val="20"/>
        </w:rPr>
        <w:t>Signatures des garants</w:t>
      </w:r>
      <w:r w:rsidRPr="001B66D2">
        <w:rPr>
          <w:rFonts w:asciiTheme="majorHAnsi" w:hAnsiTheme="majorHAnsi"/>
          <w:sz w:val="20"/>
          <w:szCs w:val="20"/>
        </w:rPr>
        <w:t>)</w:t>
      </w:r>
    </w:p>
    <w:p w:rsidR="008619E6" w:rsidRPr="001B66D2" w:rsidRDefault="008619E6" w:rsidP="00D24BF5">
      <w:pPr>
        <w:jc w:val="both"/>
        <w:rPr>
          <w:rFonts w:asciiTheme="majorHAnsi" w:hAnsiTheme="majorHAnsi"/>
          <w:b/>
          <w:sz w:val="20"/>
          <w:szCs w:val="20"/>
        </w:rPr>
      </w:pPr>
    </w:p>
    <w:p w:rsidR="00D24BF5" w:rsidRPr="001B66D2" w:rsidRDefault="00D24BF5" w:rsidP="00D24BF5">
      <w:pPr>
        <w:pStyle w:val="NoSpacing"/>
        <w:jc w:val="both"/>
        <w:rPr>
          <w:rFonts w:asciiTheme="majorHAnsi" w:hAnsiTheme="majorHAnsi"/>
          <w:b/>
          <w:sz w:val="20"/>
          <w:szCs w:val="20"/>
        </w:rPr>
      </w:pPr>
      <w:proofErr w:type="spellStart"/>
      <w:r w:rsidRPr="001B66D2">
        <w:rPr>
          <w:rFonts w:asciiTheme="majorHAnsi" w:hAnsiTheme="majorHAnsi"/>
          <w:b/>
          <w:sz w:val="20"/>
          <w:szCs w:val="20"/>
        </w:rPr>
        <w:t>D.Modèle</w:t>
      </w:r>
      <w:proofErr w:type="spellEnd"/>
      <w:r w:rsidRPr="001B66D2">
        <w:rPr>
          <w:rFonts w:asciiTheme="majorHAnsi" w:hAnsiTheme="majorHAnsi"/>
          <w:b/>
          <w:sz w:val="20"/>
          <w:szCs w:val="20"/>
        </w:rPr>
        <w:t xml:space="preserve"> de garantie bancaire de bonne exécution du marché</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8619E6">
      <w:pPr>
        <w:pStyle w:val="NoSpacing"/>
        <w:ind w:firstLine="708"/>
        <w:jc w:val="both"/>
        <w:rPr>
          <w:rFonts w:asciiTheme="majorHAnsi" w:hAnsiTheme="majorHAnsi"/>
          <w:sz w:val="20"/>
          <w:szCs w:val="20"/>
        </w:rPr>
      </w:pPr>
      <w:r w:rsidRPr="001B66D2">
        <w:rPr>
          <w:rFonts w:asciiTheme="majorHAnsi" w:hAnsiTheme="majorHAnsi"/>
          <w:sz w:val="20"/>
          <w:szCs w:val="20"/>
        </w:rPr>
        <w:t>Attendu que………………………………………………</w:t>
      </w:r>
      <w:proofErr w:type="gramStart"/>
      <w:r w:rsidRPr="001B66D2">
        <w:rPr>
          <w:rFonts w:asciiTheme="majorHAnsi" w:hAnsiTheme="majorHAnsi"/>
          <w:sz w:val="20"/>
          <w:szCs w:val="20"/>
        </w:rPr>
        <w:t>…(</w:t>
      </w:r>
      <w:proofErr w:type="gramEnd"/>
      <w:r w:rsidRPr="001B66D2">
        <w:rPr>
          <w:rFonts w:asciiTheme="majorHAnsi" w:hAnsiTheme="majorHAnsi"/>
          <w:sz w:val="20"/>
          <w:szCs w:val="20"/>
        </w:rPr>
        <w:t>soumissionnaire), ci-après désigné comme le « Soumissionnaire », s’est engagé en exécution du marché n°….. (</w:t>
      </w:r>
      <w:proofErr w:type="gramStart"/>
      <w:r w:rsidRPr="001B66D2">
        <w:rPr>
          <w:rFonts w:asciiTheme="majorHAnsi" w:hAnsiTheme="majorHAnsi"/>
          <w:sz w:val="20"/>
          <w:szCs w:val="20"/>
        </w:rPr>
        <w:t>référence</w:t>
      </w:r>
      <w:proofErr w:type="gramEnd"/>
      <w:r w:rsidRPr="001B66D2">
        <w:rPr>
          <w:rFonts w:asciiTheme="majorHAnsi" w:hAnsiTheme="majorHAnsi"/>
          <w:sz w:val="20"/>
          <w:szCs w:val="20"/>
        </w:rPr>
        <w:t xml:space="preserve"> au numéro du contrat) en date du …./…/2014 à exécuter les travaux de réhabilitation des pistes</w:t>
      </w:r>
      <w:r w:rsidR="003A6F87" w:rsidRPr="001B66D2">
        <w:rPr>
          <w:rFonts w:asciiTheme="majorHAnsi" w:hAnsiTheme="majorHAnsi"/>
          <w:sz w:val="20"/>
          <w:szCs w:val="20"/>
        </w:rPr>
        <w:t xml:space="preserve"> et des sent</w:t>
      </w:r>
      <w:r w:rsidR="0059633E" w:rsidRPr="001B66D2">
        <w:rPr>
          <w:rFonts w:asciiTheme="majorHAnsi" w:hAnsiTheme="majorHAnsi"/>
          <w:sz w:val="20"/>
          <w:szCs w:val="20"/>
        </w:rPr>
        <w:t>i</w:t>
      </w:r>
      <w:r w:rsidR="003A6F87" w:rsidRPr="001B66D2">
        <w:rPr>
          <w:rFonts w:asciiTheme="majorHAnsi" w:hAnsiTheme="majorHAnsi"/>
          <w:sz w:val="20"/>
          <w:szCs w:val="20"/>
        </w:rPr>
        <w:t>ers</w:t>
      </w:r>
      <w:r w:rsidRPr="001B66D2">
        <w:rPr>
          <w:rFonts w:asciiTheme="majorHAnsi" w:hAnsiTheme="majorHAnsi"/>
          <w:sz w:val="20"/>
          <w:szCs w:val="20"/>
        </w:rPr>
        <w:t xml:space="preserve"> et de construction des ponts/ponceaux et des balises</w:t>
      </w:r>
      <w:r w:rsidR="003A6F87" w:rsidRPr="001B66D2">
        <w:rPr>
          <w:rFonts w:asciiTheme="majorHAnsi" w:hAnsiTheme="majorHAnsi"/>
          <w:sz w:val="20"/>
          <w:szCs w:val="20"/>
        </w:rPr>
        <w:t xml:space="preserve">/signalisations </w:t>
      </w:r>
      <w:r w:rsidR="005A1619">
        <w:rPr>
          <w:rFonts w:asciiTheme="majorHAnsi" w:hAnsiTheme="majorHAnsi"/>
          <w:sz w:val="20"/>
          <w:szCs w:val="20"/>
        </w:rPr>
        <w:t>des</w:t>
      </w:r>
      <w:r w:rsidR="005A1619" w:rsidRPr="001B66D2">
        <w:rPr>
          <w:rFonts w:asciiTheme="majorHAnsi" w:hAnsiTheme="majorHAnsi"/>
          <w:sz w:val="20"/>
          <w:szCs w:val="20"/>
        </w:rPr>
        <w:t xml:space="preserve"> secteur</w:t>
      </w:r>
      <w:r w:rsidR="005A1619">
        <w:rPr>
          <w:rFonts w:asciiTheme="majorHAnsi" w:hAnsiTheme="majorHAnsi"/>
          <w:sz w:val="20"/>
          <w:szCs w:val="20"/>
        </w:rPr>
        <w:t>s</w:t>
      </w:r>
      <w:r w:rsidR="005A1619" w:rsidRPr="001B66D2">
        <w:rPr>
          <w:rFonts w:asciiTheme="majorHAnsi" w:hAnsiTheme="majorHAnsi"/>
          <w:sz w:val="20"/>
          <w:szCs w:val="20"/>
        </w:rPr>
        <w:t xml:space="preserve"> Teza </w:t>
      </w:r>
      <w:r w:rsidR="005A1619">
        <w:rPr>
          <w:rFonts w:asciiTheme="majorHAnsi" w:hAnsiTheme="majorHAnsi"/>
          <w:sz w:val="20"/>
          <w:szCs w:val="20"/>
        </w:rPr>
        <w:t xml:space="preserve">et </w:t>
      </w:r>
      <w:proofErr w:type="spellStart"/>
      <w:r w:rsidR="005A1619">
        <w:rPr>
          <w:rFonts w:asciiTheme="majorHAnsi" w:hAnsiTheme="majorHAnsi"/>
          <w:sz w:val="20"/>
          <w:szCs w:val="20"/>
        </w:rPr>
        <w:t>Rwegura</w:t>
      </w:r>
      <w:proofErr w:type="spellEnd"/>
      <w:r w:rsidR="005A1619">
        <w:rPr>
          <w:rFonts w:asciiTheme="majorHAnsi" w:hAnsiTheme="majorHAnsi"/>
          <w:sz w:val="20"/>
          <w:szCs w:val="20"/>
        </w:rPr>
        <w:t xml:space="preserve"> </w:t>
      </w:r>
      <w:r w:rsidRPr="001B66D2">
        <w:rPr>
          <w:rFonts w:asciiTheme="majorHAnsi" w:hAnsiTheme="majorHAnsi"/>
          <w:sz w:val="20"/>
          <w:szCs w:val="20"/>
        </w:rPr>
        <w:t xml:space="preserve">du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 xml:space="preserve"> pour le compte de l’INECN.</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Et que nous avons convenu de donner à l’Entrepreneur une garantie bancaire de bonne exécution.</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Dès lors, nous affirmons par la présente que nous nous portons garants et responsables à l’égard de l’INECN, au nom de l’Entrepreneur, pour un montant de ……………………………………………………………Francs Burundi (</w:t>
      </w:r>
      <w:r w:rsidRPr="001B66D2">
        <w:rPr>
          <w:rFonts w:asciiTheme="majorHAnsi" w:hAnsiTheme="majorHAnsi"/>
          <w:b/>
          <w:i/>
          <w:sz w:val="20"/>
          <w:szCs w:val="20"/>
        </w:rPr>
        <w:t>montant en lettre et chiffres</w:t>
      </w:r>
      <w:r w:rsidRPr="001B66D2">
        <w:rPr>
          <w:rFonts w:asciiTheme="majorHAnsi" w:hAnsiTheme="majorHAnsi"/>
          <w:sz w:val="20"/>
          <w:szCs w:val="20"/>
        </w:rPr>
        <w:t>), et nous nous engageons à vous payer dès réception de votre première demande écrite déclarant que l’Entrepreneur ne se conforme pas aux stipulations du marché, et sans complications ni discussions, toute (s) somme (s), dans les limites de………………………………………………………….Francs Burundi (</w:t>
      </w:r>
      <w:r w:rsidRPr="001B66D2">
        <w:rPr>
          <w:rFonts w:asciiTheme="majorHAnsi" w:hAnsiTheme="majorHAnsi"/>
          <w:b/>
          <w:i/>
          <w:sz w:val="20"/>
          <w:szCs w:val="20"/>
        </w:rPr>
        <w:t>montant en lettres et en chiffres</w:t>
      </w:r>
      <w:r w:rsidRPr="001B66D2">
        <w:rPr>
          <w:rFonts w:asciiTheme="majorHAnsi" w:hAnsiTheme="majorHAnsi"/>
          <w:sz w:val="20"/>
          <w:szCs w:val="20"/>
        </w:rPr>
        <w:t>) ci-dessus stipulée (s) sans que vous ayez à prouver ou à donner les raisons, ni le motif de votre demande ou du montant indiqué ci-dessus.</w:t>
      </w:r>
    </w:p>
    <w:p w:rsidR="00D24BF5" w:rsidRPr="008619E6" w:rsidRDefault="00D24BF5" w:rsidP="00D24BF5">
      <w:pPr>
        <w:pStyle w:val="NoSpacing"/>
        <w:jc w:val="both"/>
        <w:rPr>
          <w:rFonts w:asciiTheme="majorHAnsi" w:hAnsiTheme="majorHAnsi"/>
          <w:sz w:val="16"/>
          <w:szCs w:val="16"/>
        </w:rPr>
      </w:pPr>
    </w:p>
    <w:p w:rsidR="00D24BF5" w:rsidRPr="001B66D2" w:rsidRDefault="00D24BF5" w:rsidP="008619E6">
      <w:pPr>
        <w:pStyle w:val="NoSpacing"/>
        <w:ind w:firstLine="708"/>
        <w:jc w:val="both"/>
        <w:rPr>
          <w:rFonts w:asciiTheme="majorHAnsi" w:hAnsiTheme="majorHAnsi"/>
          <w:sz w:val="20"/>
          <w:szCs w:val="20"/>
        </w:rPr>
      </w:pPr>
      <w:r w:rsidRPr="001B66D2">
        <w:rPr>
          <w:rFonts w:asciiTheme="majorHAnsi" w:hAnsiTheme="majorHAnsi"/>
          <w:sz w:val="20"/>
          <w:szCs w:val="20"/>
        </w:rPr>
        <w:t>La présente caution sera restituée par la moitié après la réception provisoire des travaux, l’autre moitié étant libellée à la réception définitive des travaux.</w:t>
      </w:r>
    </w:p>
    <w:p w:rsidR="00D24BF5" w:rsidRPr="003C167F" w:rsidRDefault="003C167F" w:rsidP="003C167F">
      <w:pPr>
        <w:pStyle w:val="NoSpacing"/>
        <w:tabs>
          <w:tab w:val="left" w:pos="2817"/>
        </w:tabs>
        <w:jc w:val="both"/>
        <w:rPr>
          <w:rFonts w:asciiTheme="majorHAnsi" w:hAnsiTheme="majorHAnsi"/>
          <w:sz w:val="16"/>
          <w:szCs w:val="16"/>
        </w:rPr>
      </w:pPr>
      <w:r>
        <w:rPr>
          <w:rFonts w:asciiTheme="majorHAnsi" w:hAnsiTheme="majorHAnsi"/>
          <w:sz w:val="20"/>
          <w:szCs w:val="20"/>
        </w:rPr>
        <w:tab/>
      </w:r>
    </w:p>
    <w:p w:rsidR="00D24BF5" w:rsidRPr="001B66D2" w:rsidRDefault="00D24BF5" w:rsidP="00D24BF5">
      <w:pPr>
        <w:pStyle w:val="NoSpacing"/>
        <w:ind w:left="4248" w:firstLine="708"/>
        <w:jc w:val="both"/>
        <w:rPr>
          <w:rFonts w:asciiTheme="majorHAnsi" w:hAnsiTheme="majorHAnsi"/>
          <w:b/>
          <w:i/>
          <w:sz w:val="20"/>
          <w:szCs w:val="20"/>
        </w:rPr>
      </w:pPr>
      <w:r w:rsidRPr="001B66D2">
        <w:rPr>
          <w:rFonts w:asciiTheme="majorHAnsi" w:hAnsiTheme="majorHAnsi"/>
          <w:b/>
          <w:i/>
          <w:sz w:val="20"/>
          <w:szCs w:val="20"/>
        </w:rPr>
        <w:t>Signature des garants</w:t>
      </w:r>
    </w:p>
    <w:p w:rsidR="00D24BF5" w:rsidRPr="003C167F" w:rsidRDefault="00D24BF5" w:rsidP="00D24BF5">
      <w:pPr>
        <w:pStyle w:val="NoSpacing"/>
        <w:jc w:val="both"/>
        <w:rPr>
          <w:rFonts w:asciiTheme="majorHAnsi" w:hAnsiTheme="majorHAnsi"/>
          <w:sz w:val="16"/>
          <w:szCs w:val="16"/>
          <w:u w:val="single"/>
          <w:vertAlign w:val="superscript"/>
        </w:rPr>
      </w:pPr>
    </w:p>
    <w:p w:rsidR="00D24BF5" w:rsidRPr="001B66D2" w:rsidRDefault="00311FC7" w:rsidP="00D24BF5">
      <w:pPr>
        <w:pStyle w:val="NoSpacing"/>
        <w:jc w:val="both"/>
        <w:rPr>
          <w:rFonts w:asciiTheme="majorHAnsi" w:hAnsiTheme="majorHAnsi"/>
          <w:b/>
          <w:sz w:val="20"/>
          <w:szCs w:val="20"/>
        </w:rPr>
      </w:pPr>
      <w:r w:rsidRPr="001B66D2">
        <w:rPr>
          <w:rFonts w:asciiTheme="majorHAnsi" w:hAnsiTheme="majorHAnsi"/>
          <w:b/>
          <w:sz w:val="20"/>
          <w:szCs w:val="20"/>
        </w:rPr>
        <w:t>E. Formulaire</w:t>
      </w:r>
      <w:r w:rsidR="00D24BF5" w:rsidRPr="001B66D2">
        <w:rPr>
          <w:rFonts w:asciiTheme="majorHAnsi" w:hAnsiTheme="majorHAnsi"/>
          <w:b/>
          <w:sz w:val="20"/>
          <w:szCs w:val="20"/>
        </w:rPr>
        <w:t xml:space="preserve"> de qualification</w:t>
      </w:r>
    </w:p>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tabs>
          <w:tab w:val="left" w:pos="1060"/>
        </w:tabs>
        <w:jc w:val="both"/>
        <w:rPr>
          <w:rFonts w:asciiTheme="majorHAnsi" w:hAnsiTheme="majorHAnsi"/>
          <w:b/>
          <w:sz w:val="20"/>
          <w:szCs w:val="20"/>
          <w:u w:val="single"/>
        </w:rPr>
      </w:pPr>
      <w:r w:rsidRPr="001B66D2">
        <w:rPr>
          <w:rFonts w:asciiTheme="majorHAnsi" w:hAnsiTheme="majorHAnsi"/>
          <w:b/>
          <w:sz w:val="20"/>
          <w:szCs w:val="20"/>
          <w:u w:val="single"/>
        </w:rPr>
        <w:t>Liste du matériel qui sera affecté aux travaux</w:t>
      </w:r>
    </w:p>
    <w:p w:rsidR="00D24BF5" w:rsidRPr="006F1869" w:rsidRDefault="00D24BF5" w:rsidP="00D24BF5">
      <w:pPr>
        <w:pStyle w:val="NoSpacing"/>
        <w:tabs>
          <w:tab w:val="left" w:pos="1060"/>
        </w:tabs>
        <w:jc w:val="both"/>
        <w:rPr>
          <w:rFonts w:asciiTheme="majorHAnsi" w:hAnsiTheme="majorHAnsi"/>
          <w:b/>
          <w:sz w:val="16"/>
          <w:szCs w:val="16"/>
        </w:rPr>
      </w:pPr>
    </w:p>
    <w:p w:rsidR="00D24BF5" w:rsidRPr="001B66D2" w:rsidRDefault="00311FC7" w:rsidP="00B24AB2">
      <w:pPr>
        <w:pStyle w:val="NoSpacing"/>
        <w:tabs>
          <w:tab w:val="left" w:pos="1060"/>
        </w:tabs>
        <w:jc w:val="both"/>
        <w:rPr>
          <w:rFonts w:asciiTheme="majorHAnsi" w:hAnsiTheme="majorHAnsi"/>
          <w:sz w:val="20"/>
          <w:szCs w:val="20"/>
        </w:rPr>
      </w:pPr>
      <w:r w:rsidRPr="001B66D2">
        <w:rPr>
          <w:rFonts w:asciiTheme="majorHAnsi" w:hAnsiTheme="majorHAnsi"/>
          <w:sz w:val="20"/>
          <w:szCs w:val="20"/>
        </w:rPr>
        <w:t>1. Le</w:t>
      </w:r>
      <w:r w:rsidR="00D24BF5" w:rsidRPr="001B66D2">
        <w:rPr>
          <w:rFonts w:asciiTheme="majorHAnsi" w:hAnsiTheme="majorHAnsi"/>
          <w:sz w:val="20"/>
          <w:szCs w:val="20"/>
        </w:rPr>
        <w:t xml:space="preserve"> matériel en possession du soumissionnaire</w:t>
      </w:r>
    </w:p>
    <w:p w:rsidR="00D24BF5" w:rsidRPr="006F1869" w:rsidRDefault="00D24BF5" w:rsidP="00D24BF5">
      <w:pPr>
        <w:pStyle w:val="NoSpacing"/>
        <w:tabs>
          <w:tab w:val="left" w:pos="1060"/>
        </w:tabs>
        <w:jc w:val="both"/>
        <w:rPr>
          <w:rFonts w:asciiTheme="majorHAnsi" w:hAnsiTheme="majorHAnsi"/>
          <w:sz w:val="16"/>
          <w:szCs w:val="16"/>
        </w:rPr>
      </w:pPr>
    </w:p>
    <w:tbl>
      <w:tblPr>
        <w:tblpPr w:leftFromText="141" w:rightFromText="141"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05"/>
        <w:gridCol w:w="2289"/>
        <w:gridCol w:w="1843"/>
      </w:tblGrid>
      <w:tr w:rsidR="00D24BF5" w:rsidRPr="001B66D2" w:rsidTr="00A965D0">
        <w:tc>
          <w:tcPr>
            <w:tcW w:w="2410"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Nom de l’équipement</w:t>
            </w:r>
          </w:p>
        </w:tc>
        <w:tc>
          <w:tcPr>
            <w:tcW w:w="2105"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Description, fabriquant et âge</w:t>
            </w:r>
          </w:p>
        </w:tc>
        <w:tc>
          <w:tcPr>
            <w:tcW w:w="2289"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Date d’acquisition</w:t>
            </w:r>
          </w:p>
          <w:p w:rsidR="00D24BF5" w:rsidRPr="001B66D2" w:rsidRDefault="00D24BF5" w:rsidP="00A965D0">
            <w:pPr>
              <w:jc w:val="both"/>
              <w:rPr>
                <w:rFonts w:asciiTheme="majorHAnsi" w:hAnsiTheme="majorHAnsi"/>
                <w:sz w:val="20"/>
                <w:szCs w:val="20"/>
              </w:rPr>
            </w:pPr>
            <w:r w:rsidRPr="001B66D2">
              <w:rPr>
                <w:rFonts w:asciiTheme="majorHAnsi" w:hAnsiTheme="majorHAnsi"/>
                <w:sz w:val="20"/>
                <w:szCs w:val="20"/>
              </w:rPr>
              <w:t>(en FBU)</w:t>
            </w:r>
          </w:p>
        </w:tc>
        <w:tc>
          <w:tcPr>
            <w:tcW w:w="1843"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 xml:space="preserve"> Etat</w:t>
            </w:r>
          </w:p>
        </w:tc>
      </w:tr>
      <w:tr w:rsidR="00D24BF5" w:rsidRPr="001B66D2" w:rsidTr="00A965D0">
        <w:tc>
          <w:tcPr>
            <w:tcW w:w="2410"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a)</w:t>
            </w:r>
          </w:p>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b)</w:t>
            </w:r>
          </w:p>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c)</w:t>
            </w:r>
          </w:p>
          <w:p w:rsidR="00D24BF5" w:rsidRPr="001B66D2" w:rsidRDefault="00D24BF5" w:rsidP="00A965D0">
            <w:pPr>
              <w:pStyle w:val="NoSpacing"/>
              <w:jc w:val="both"/>
              <w:rPr>
                <w:rFonts w:asciiTheme="majorHAnsi" w:hAnsiTheme="majorHAnsi"/>
                <w:sz w:val="20"/>
                <w:szCs w:val="20"/>
              </w:rPr>
            </w:pPr>
          </w:p>
        </w:tc>
        <w:tc>
          <w:tcPr>
            <w:tcW w:w="2105" w:type="dxa"/>
          </w:tcPr>
          <w:p w:rsidR="00D24BF5" w:rsidRPr="001B66D2" w:rsidRDefault="00D24BF5" w:rsidP="00A965D0">
            <w:pPr>
              <w:pStyle w:val="NoSpacing"/>
              <w:jc w:val="both"/>
              <w:rPr>
                <w:rFonts w:asciiTheme="majorHAnsi" w:hAnsiTheme="majorHAnsi"/>
                <w:sz w:val="20"/>
                <w:szCs w:val="20"/>
              </w:rPr>
            </w:pPr>
          </w:p>
        </w:tc>
        <w:tc>
          <w:tcPr>
            <w:tcW w:w="2289" w:type="dxa"/>
          </w:tcPr>
          <w:p w:rsidR="00D24BF5" w:rsidRPr="001B66D2" w:rsidRDefault="00D24BF5" w:rsidP="00A965D0">
            <w:pPr>
              <w:pStyle w:val="NoSpacing"/>
              <w:jc w:val="both"/>
              <w:rPr>
                <w:rFonts w:asciiTheme="majorHAnsi" w:hAnsiTheme="majorHAnsi"/>
                <w:sz w:val="20"/>
                <w:szCs w:val="20"/>
              </w:rPr>
            </w:pPr>
          </w:p>
        </w:tc>
        <w:tc>
          <w:tcPr>
            <w:tcW w:w="1843" w:type="dxa"/>
          </w:tcPr>
          <w:p w:rsidR="00D24BF5" w:rsidRPr="001B66D2" w:rsidRDefault="00D24BF5" w:rsidP="00A965D0">
            <w:pPr>
              <w:pStyle w:val="NoSpacing"/>
              <w:jc w:val="both"/>
              <w:rPr>
                <w:rFonts w:asciiTheme="majorHAnsi" w:hAnsiTheme="majorHAnsi"/>
                <w:sz w:val="20"/>
                <w:szCs w:val="20"/>
              </w:rPr>
            </w:pPr>
          </w:p>
        </w:tc>
      </w:tr>
    </w:tbl>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(Joindre les preuves de possession)</w:t>
      </w:r>
    </w:p>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2. Matériel à prendre en location</w:t>
      </w:r>
    </w:p>
    <w:p w:rsidR="00D24BF5" w:rsidRPr="006F1869" w:rsidRDefault="00D24BF5" w:rsidP="00D24BF5">
      <w:pPr>
        <w:pStyle w:val="NoSpacing"/>
        <w:jc w:val="both"/>
        <w:rPr>
          <w:rFonts w:asciiTheme="majorHAnsi" w:hAnsiTheme="majorHAnsi"/>
          <w:sz w:val="16"/>
          <w:szCs w:val="16"/>
        </w:rPr>
      </w:pPr>
    </w:p>
    <w:tbl>
      <w:tblPr>
        <w:tblpPr w:leftFromText="141" w:rightFromText="141"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05"/>
        <w:gridCol w:w="2289"/>
        <w:gridCol w:w="1843"/>
      </w:tblGrid>
      <w:tr w:rsidR="00D24BF5" w:rsidRPr="001B66D2" w:rsidTr="00A965D0">
        <w:tc>
          <w:tcPr>
            <w:tcW w:w="2410"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Nom de l’équipement</w:t>
            </w:r>
          </w:p>
        </w:tc>
        <w:tc>
          <w:tcPr>
            <w:tcW w:w="2105"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Description, fabriquant et âge</w:t>
            </w:r>
          </w:p>
        </w:tc>
        <w:tc>
          <w:tcPr>
            <w:tcW w:w="2289"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Date d’acquisition</w:t>
            </w:r>
          </w:p>
          <w:p w:rsidR="00D24BF5" w:rsidRPr="001B66D2" w:rsidRDefault="00D24BF5" w:rsidP="00A965D0">
            <w:pPr>
              <w:jc w:val="both"/>
              <w:rPr>
                <w:rFonts w:asciiTheme="majorHAnsi" w:hAnsiTheme="majorHAnsi"/>
                <w:sz w:val="20"/>
                <w:szCs w:val="20"/>
              </w:rPr>
            </w:pPr>
            <w:r w:rsidRPr="001B66D2">
              <w:rPr>
                <w:rFonts w:asciiTheme="majorHAnsi" w:hAnsiTheme="majorHAnsi"/>
                <w:sz w:val="20"/>
                <w:szCs w:val="20"/>
              </w:rPr>
              <w:t>(en FBU)</w:t>
            </w:r>
          </w:p>
        </w:tc>
        <w:tc>
          <w:tcPr>
            <w:tcW w:w="1843"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 xml:space="preserve"> Etat</w:t>
            </w:r>
          </w:p>
        </w:tc>
      </w:tr>
      <w:tr w:rsidR="00D24BF5" w:rsidRPr="001B66D2" w:rsidTr="00A965D0">
        <w:tc>
          <w:tcPr>
            <w:tcW w:w="2410"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a)</w:t>
            </w:r>
          </w:p>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b)</w:t>
            </w:r>
          </w:p>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c)</w:t>
            </w:r>
          </w:p>
          <w:p w:rsidR="00D24BF5" w:rsidRPr="001B66D2" w:rsidRDefault="00D24BF5" w:rsidP="00A965D0">
            <w:pPr>
              <w:pStyle w:val="NoSpacing"/>
              <w:jc w:val="both"/>
              <w:rPr>
                <w:rFonts w:asciiTheme="majorHAnsi" w:hAnsiTheme="majorHAnsi"/>
                <w:sz w:val="20"/>
                <w:szCs w:val="20"/>
              </w:rPr>
            </w:pPr>
          </w:p>
        </w:tc>
        <w:tc>
          <w:tcPr>
            <w:tcW w:w="2105" w:type="dxa"/>
          </w:tcPr>
          <w:p w:rsidR="00D24BF5" w:rsidRPr="001B66D2" w:rsidRDefault="00D24BF5" w:rsidP="00A965D0">
            <w:pPr>
              <w:pStyle w:val="NoSpacing"/>
              <w:jc w:val="both"/>
              <w:rPr>
                <w:rFonts w:asciiTheme="majorHAnsi" w:hAnsiTheme="majorHAnsi"/>
                <w:sz w:val="20"/>
                <w:szCs w:val="20"/>
              </w:rPr>
            </w:pPr>
          </w:p>
        </w:tc>
        <w:tc>
          <w:tcPr>
            <w:tcW w:w="2289" w:type="dxa"/>
          </w:tcPr>
          <w:p w:rsidR="00D24BF5" w:rsidRPr="001B66D2" w:rsidRDefault="00D24BF5" w:rsidP="00A965D0">
            <w:pPr>
              <w:pStyle w:val="NoSpacing"/>
              <w:jc w:val="both"/>
              <w:rPr>
                <w:rFonts w:asciiTheme="majorHAnsi" w:hAnsiTheme="majorHAnsi"/>
                <w:sz w:val="20"/>
                <w:szCs w:val="20"/>
              </w:rPr>
            </w:pPr>
          </w:p>
        </w:tc>
        <w:tc>
          <w:tcPr>
            <w:tcW w:w="1843" w:type="dxa"/>
          </w:tcPr>
          <w:p w:rsidR="00D24BF5" w:rsidRPr="001B66D2" w:rsidRDefault="00D24BF5" w:rsidP="00A965D0">
            <w:pPr>
              <w:pStyle w:val="NoSpacing"/>
              <w:jc w:val="both"/>
              <w:rPr>
                <w:rFonts w:asciiTheme="majorHAnsi" w:hAnsiTheme="majorHAnsi"/>
                <w:sz w:val="20"/>
                <w:szCs w:val="20"/>
              </w:rPr>
            </w:pPr>
          </w:p>
        </w:tc>
      </w:tr>
    </w:tbl>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(Joindre les preuves de possession et l’acte d’engagement du propriétaire)</w:t>
      </w:r>
    </w:p>
    <w:p w:rsidR="00D24BF5" w:rsidRPr="003C167F"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Fait à……………..le…./…/2014</w:t>
      </w:r>
    </w:p>
    <w:p w:rsidR="00D24BF5" w:rsidRPr="006F1869" w:rsidRDefault="00D24BF5" w:rsidP="00D24BF5">
      <w:pPr>
        <w:pStyle w:val="NoSpacing"/>
        <w:tabs>
          <w:tab w:val="left" w:pos="3274"/>
        </w:tabs>
        <w:jc w:val="both"/>
        <w:rPr>
          <w:rFonts w:asciiTheme="majorHAnsi" w:hAnsiTheme="majorHAnsi"/>
          <w:sz w:val="16"/>
          <w:szCs w:val="16"/>
        </w:rPr>
      </w:pPr>
      <w:r w:rsidRPr="001B66D2">
        <w:rPr>
          <w:rFonts w:asciiTheme="majorHAnsi" w:hAnsiTheme="majorHAnsi"/>
          <w:sz w:val="20"/>
          <w:szCs w:val="20"/>
        </w:rPr>
        <w:lastRenderedPageBreak/>
        <w:tab/>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Pour l’Entreprise, ONG/Association………………………</w:t>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Nom &amp; titre</w:t>
      </w:r>
    </w:p>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Signature de la personne habilitée + cachet</w:t>
      </w:r>
      <w:r w:rsidRPr="001B66D2">
        <w:rPr>
          <w:rFonts w:asciiTheme="majorHAnsi" w:hAnsiTheme="majorHAnsi"/>
          <w:sz w:val="20"/>
          <w:szCs w:val="20"/>
        </w:rPr>
        <w:t>)</w:t>
      </w:r>
    </w:p>
    <w:p w:rsidR="00D24BF5" w:rsidRPr="003C167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u w:val="single"/>
        </w:rPr>
      </w:pPr>
      <w:r w:rsidRPr="001B66D2">
        <w:rPr>
          <w:rFonts w:asciiTheme="majorHAnsi" w:hAnsiTheme="majorHAnsi"/>
          <w:b/>
          <w:sz w:val="20"/>
          <w:szCs w:val="20"/>
          <w:u w:val="single"/>
        </w:rPr>
        <w:t>Liste du personnel clé à affecter aux travaux</w:t>
      </w:r>
    </w:p>
    <w:p w:rsidR="00D24BF5" w:rsidRPr="006F1869" w:rsidRDefault="00D24BF5" w:rsidP="00D24BF5">
      <w:pPr>
        <w:pStyle w:val="NoSpacing"/>
        <w:jc w:val="both"/>
        <w:rPr>
          <w:rFonts w:asciiTheme="majorHAnsi" w:hAnsiTheme="maj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1911"/>
        <w:gridCol w:w="1737"/>
        <w:gridCol w:w="2493"/>
        <w:gridCol w:w="830"/>
      </w:tblGrid>
      <w:tr w:rsidR="00D24BF5" w:rsidRPr="001B66D2" w:rsidTr="00A965D0">
        <w:tc>
          <w:tcPr>
            <w:tcW w:w="2376"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Poste</w:t>
            </w:r>
          </w:p>
        </w:tc>
        <w:tc>
          <w:tcPr>
            <w:tcW w:w="2114"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Nom &amp; prénom</w:t>
            </w:r>
          </w:p>
        </w:tc>
        <w:tc>
          <w:tcPr>
            <w:tcW w:w="1806"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Qualification</w:t>
            </w:r>
          </w:p>
        </w:tc>
        <w:tc>
          <w:tcPr>
            <w:tcW w:w="2722"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 xml:space="preserve">Années d’expérience </w:t>
            </w:r>
          </w:p>
        </w:tc>
        <w:tc>
          <w:tcPr>
            <w:tcW w:w="270"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Autres</w:t>
            </w:r>
          </w:p>
        </w:tc>
      </w:tr>
      <w:tr w:rsidR="00D24BF5" w:rsidRPr="001B66D2" w:rsidTr="00A965D0">
        <w:tc>
          <w:tcPr>
            <w:tcW w:w="2376" w:type="dxa"/>
          </w:tcPr>
          <w:p w:rsidR="00D24BF5" w:rsidRPr="001B66D2" w:rsidRDefault="00D24BF5" w:rsidP="00EE46C3">
            <w:pPr>
              <w:pStyle w:val="NoSpacing"/>
              <w:numPr>
                <w:ilvl w:val="0"/>
                <w:numId w:val="10"/>
              </w:numPr>
              <w:jc w:val="both"/>
              <w:rPr>
                <w:rFonts w:asciiTheme="majorHAnsi" w:hAnsiTheme="majorHAnsi"/>
                <w:sz w:val="20"/>
                <w:szCs w:val="20"/>
              </w:rPr>
            </w:pPr>
            <w:r w:rsidRPr="001B66D2">
              <w:rPr>
                <w:rFonts w:asciiTheme="majorHAnsi" w:hAnsiTheme="majorHAnsi"/>
                <w:sz w:val="20"/>
                <w:szCs w:val="20"/>
              </w:rPr>
              <w:t>Chef de chantier</w:t>
            </w:r>
          </w:p>
          <w:p w:rsidR="00D24BF5" w:rsidRPr="001B66D2" w:rsidRDefault="00D24BF5" w:rsidP="00A965D0">
            <w:pPr>
              <w:pStyle w:val="NoSpacing"/>
              <w:ind w:left="720"/>
              <w:jc w:val="both"/>
              <w:rPr>
                <w:rFonts w:asciiTheme="majorHAnsi" w:hAnsiTheme="majorHAnsi"/>
                <w:sz w:val="20"/>
                <w:szCs w:val="20"/>
              </w:rPr>
            </w:pPr>
          </w:p>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2. Chef d’équipe</w:t>
            </w:r>
          </w:p>
          <w:p w:rsidR="00D24BF5" w:rsidRPr="001B66D2" w:rsidRDefault="00D24BF5" w:rsidP="00A965D0">
            <w:pPr>
              <w:pStyle w:val="ListParagraph"/>
              <w:jc w:val="both"/>
              <w:rPr>
                <w:rFonts w:asciiTheme="majorHAnsi" w:hAnsiTheme="majorHAnsi"/>
                <w:sz w:val="20"/>
                <w:szCs w:val="20"/>
              </w:rPr>
            </w:pPr>
          </w:p>
          <w:p w:rsidR="00D24BF5" w:rsidRPr="001B66D2" w:rsidRDefault="00D24BF5" w:rsidP="00A965D0">
            <w:pPr>
              <w:pStyle w:val="NoSpacing"/>
              <w:jc w:val="both"/>
              <w:rPr>
                <w:rFonts w:asciiTheme="majorHAnsi" w:hAnsiTheme="majorHAnsi"/>
                <w:sz w:val="20"/>
                <w:szCs w:val="20"/>
              </w:rPr>
            </w:pPr>
            <w:proofErr w:type="gramStart"/>
            <w:r w:rsidRPr="001B66D2">
              <w:rPr>
                <w:rFonts w:asciiTheme="majorHAnsi" w:hAnsiTheme="majorHAnsi"/>
                <w:sz w:val="20"/>
                <w:szCs w:val="20"/>
              </w:rPr>
              <w:t>3.</w:t>
            </w:r>
            <w:proofErr w:type="spellStart"/>
            <w:r w:rsidRPr="001B66D2">
              <w:rPr>
                <w:rFonts w:asciiTheme="majorHAnsi" w:hAnsiTheme="majorHAnsi"/>
                <w:sz w:val="20"/>
                <w:szCs w:val="20"/>
              </w:rPr>
              <w:t>Etc</w:t>
            </w:r>
            <w:proofErr w:type="spellEnd"/>
            <w:proofErr w:type="gramEnd"/>
            <w:r w:rsidRPr="001B66D2">
              <w:rPr>
                <w:rFonts w:asciiTheme="majorHAnsi" w:hAnsiTheme="majorHAnsi"/>
                <w:sz w:val="20"/>
                <w:szCs w:val="20"/>
              </w:rPr>
              <w:t>…..</w:t>
            </w:r>
          </w:p>
          <w:p w:rsidR="00D24BF5" w:rsidRPr="001B66D2" w:rsidRDefault="00D24BF5" w:rsidP="00A965D0">
            <w:pPr>
              <w:pStyle w:val="NoSpacing"/>
              <w:ind w:left="720"/>
              <w:jc w:val="both"/>
              <w:rPr>
                <w:rFonts w:asciiTheme="majorHAnsi" w:hAnsiTheme="majorHAnsi"/>
                <w:sz w:val="20"/>
                <w:szCs w:val="20"/>
              </w:rPr>
            </w:pPr>
          </w:p>
        </w:tc>
        <w:tc>
          <w:tcPr>
            <w:tcW w:w="2114" w:type="dxa"/>
          </w:tcPr>
          <w:p w:rsidR="00D24BF5" w:rsidRPr="001B66D2" w:rsidRDefault="00D24BF5" w:rsidP="00A965D0">
            <w:pPr>
              <w:pStyle w:val="NoSpacing"/>
              <w:jc w:val="both"/>
              <w:rPr>
                <w:rFonts w:asciiTheme="majorHAnsi" w:hAnsiTheme="majorHAnsi"/>
                <w:sz w:val="20"/>
                <w:szCs w:val="20"/>
              </w:rPr>
            </w:pPr>
          </w:p>
        </w:tc>
        <w:tc>
          <w:tcPr>
            <w:tcW w:w="1806" w:type="dxa"/>
          </w:tcPr>
          <w:p w:rsidR="00D24BF5" w:rsidRPr="001B66D2" w:rsidRDefault="00D24BF5" w:rsidP="00A965D0">
            <w:pPr>
              <w:pStyle w:val="NoSpacing"/>
              <w:jc w:val="both"/>
              <w:rPr>
                <w:rFonts w:asciiTheme="majorHAnsi" w:hAnsiTheme="majorHAnsi"/>
                <w:sz w:val="20"/>
                <w:szCs w:val="20"/>
              </w:rPr>
            </w:pPr>
          </w:p>
        </w:tc>
        <w:tc>
          <w:tcPr>
            <w:tcW w:w="2722" w:type="dxa"/>
          </w:tcPr>
          <w:p w:rsidR="00D24BF5" w:rsidRPr="001B66D2" w:rsidRDefault="00D24BF5" w:rsidP="00A965D0">
            <w:pPr>
              <w:pStyle w:val="NoSpacing"/>
              <w:jc w:val="both"/>
              <w:rPr>
                <w:rFonts w:asciiTheme="majorHAnsi" w:hAnsiTheme="majorHAnsi"/>
                <w:sz w:val="20"/>
                <w:szCs w:val="20"/>
              </w:rPr>
            </w:pPr>
          </w:p>
        </w:tc>
        <w:tc>
          <w:tcPr>
            <w:tcW w:w="270" w:type="dxa"/>
          </w:tcPr>
          <w:p w:rsidR="00D24BF5" w:rsidRPr="001B66D2" w:rsidRDefault="00D24BF5" w:rsidP="00A965D0">
            <w:pPr>
              <w:pStyle w:val="NoSpacing"/>
              <w:jc w:val="both"/>
              <w:rPr>
                <w:rFonts w:asciiTheme="majorHAnsi" w:hAnsiTheme="majorHAnsi"/>
                <w:sz w:val="20"/>
                <w:szCs w:val="20"/>
              </w:rPr>
            </w:pPr>
          </w:p>
        </w:tc>
      </w:tr>
    </w:tbl>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(Joindre leur CV selon le modèle ci-dessous)</w:t>
      </w:r>
    </w:p>
    <w:p w:rsidR="00D24BF5" w:rsidRPr="006F1869"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Modèle CV</w:t>
      </w:r>
    </w:p>
    <w:p w:rsidR="00D24BF5" w:rsidRPr="006F1869" w:rsidRDefault="00D24BF5" w:rsidP="00D24BF5">
      <w:pPr>
        <w:pStyle w:val="NoSpacing"/>
        <w:jc w:val="both"/>
        <w:rPr>
          <w:rFonts w:asciiTheme="majorHAnsi" w:hAnsiTheme="majorHAnsi"/>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3901"/>
        <w:gridCol w:w="2977"/>
      </w:tblGrid>
      <w:tr w:rsidR="00D24BF5" w:rsidRPr="001B66D2" w:rsidTr="00A965D0">
        <w:tc>
          <w:tcPr>
            <w:tcW w:w="9322" w:type="dxa"/>
            <w:gridSpan w:val="3"/>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Position</w:t>
            </w:r>
          </w:p>
        </w:tc>
      </w:tr>
      <w:tr w:rsidR="00D24BF5" w:rsidRPr="001B66D2" w:rsidTr="00A965D0">
        <w:tc>
          <w:tcPr>
            <w:tcW w:w="0" w:type="auto"/>
            <w:vMerge w:val="restart"/>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Informations personnelles</w:t>
            </w:r>
          </w:p>
        </w:tc>
        <w:tc>
          <w:tcPr>
            <w:tcW w:w="3901"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Nom</w:t>
            </w:r>
          </w:p>
        </w:tc>
        <w:tc>
          <w:tcPr>
            <w:tcW w:w="2977"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Date de naissance</w:t>
            </w:r>
          </w:p>
        </w:tc>
      </w:tr>
      <w:tr w:rsidR="00D24BF5" w:rsidRPr="001B66D2" w:rsidTr="00A965D0">
        <w:tc>
          <w:tcPr>
            <w:tcW w:w="0" w:type="auto"/>
            <w:vMerge/>
          </w:tcPr>
          <w:p w:rsidR="00D24BF5" w:rsidRPr="001B66D2" w:rsidRDefault="00D24BF5" w:rsidP="00A965D0">
            <w:pPr>
              <w:pStyle w:val="NoSpacing"/>
              <w:jc w:val="both"/>
              <w:rPr>
                <w:rFonts w:asciiTheme="majorHAnsi" w:hAnsiTheme="majorHAnsi"/>
                <w:b/>
                <w:sz w:val="20"/>
                <w:szCs w:val="20"/>
              </w:rPr>
            </w:pPr>
          </w:p>
        </w:tc>
        <w:tc>
          <w:tcPr>
            <w:tcW w:w="6878" w:type="dxa"/>
            <w:gridSpan w:val="2"/>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Qualifications professionnelles</w:t>
            </w:r>
          </w:p>
        </w:tc>
      </w:tr>
      <w:tr w:rsidR="00D24BF5" w:rsidRPr="001B66D2" w:rsidTr="00A965D0">
        <w:tc>
          <w:tcPr>
            <w:tcW w:w="0" w:type="auto"/>
            <w:vMerge w:val="restart"/>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Présent emploi</w:t>
            </w:r>
          </w:p>
        </w:tc>
        <w:tc>
          <w:tcPr>
            <w:tcW w:w="6878" w:type="dxa"/>
            <w:gridSpan w:val="2"/>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Nom de l’employeur</w:t>
            </w:r>
          </w:p>
        </w:tc>
      </w:tr>
      <w:tr w:rsidR="00D24BF5" w:rsidRPr="001B66D2" w:rsidTr="00A965D0">
        <w:tc>
          <w:tcPr>
            <w:tcW w:w="0" w:type="auto"/>
            <w:vMerge/>
          </w:tcPr>
          <w:p w:rsidR="00D24BF5" w:rsidRPr="001B66D2" w:rsidRDefault="00D24BF5" w:rsidP="00A965D0">
            <w:pPr>
              <w:pStyle w:val="NoSpacing"/>
              <w:jc w:val="both"/>
              <w:rPr>
                <w:rFonts w:asciiTheme="majorHAnsi" w:hAnsiTheme="majorHAnsi"/>
                <w:b/>
                <w:sz w:val="20"/>
                <w:szCs w:val="20"/>
              </w:rPr>
            </w:pPr>
          </w:p>
        </w:tc>
        <w:tc>
          <w:tcPr>
            <w:tcW w:w="6878" w:type="dxa"/>
            <w:gridSpan w:val="2"/>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Adresse de l’employeur</w:t>
            </w:r>
          </w:p>
        </w:tc>
      </w:tr>
      <w:tr w:rsidR="00D24BF5" w:rsidRPr="001B66D2" w:rsidTr="00A965D0">
        <w:tc>
          <w:tcPr>
            <w:tcW w:w="0" w:type="auto"/>
            <w:vMerge/>
          </w:tcPr>
          <w:p w:rsidR="00D24BF5" w:rsidRPr="001B66D2" w:rsidRDefault="00D24BF5" w:rsidP="00A965D0">
            <w:pPr>
              <w:pStyle w:val="NoSpacing"/>
              <w:jc w:val="both"/>
              <w:rPr>
                <w:rFonts w:asciiTheme="majorHAnsi" w:hAnsiTheme="majorHAnsi"/>
                <w:b/>
                <w:sz w:val="20"/>
                <w:szCs w:val="20"/>
              </w:rPr>
            </w:pPr>
          </w:p>
        </w:tc>
        <w:tc>
          <w:tcPr>
            <w:tcW w:w="3901"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Téléphone</w:t>
            </w:r>
          </w:p>
        </w:tc>
        <w:tc>
          <w:tcPr>
            <w:tcW w:w="2977"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Contact Responsable</w:t>
            </w:r>
          </w:p>
        </w:tc>
      </w:tr>
      <w:tr w:rsidR="00D24BF5" w:rsidRPr="001B66D2" w:rsidTr="00A965D0">
        <w:tc>
          <w:tcPr>
            <w:tcW w:w="0" w:type="auto"/>
            <w:vMerge/>
          </w:tcPr>
          <w:p w:rsidR="00D24BF5" w:rsidRPr="001B66D2" w:rsidRDefault="00D24BF5" w:rsidP="00A965D0">
            <w:pPr>
              <w:pStyle w:val="NoSpacing"/>
              <w:jc w:val="both"/>
              <w:rPr>
                <w:rFonts w:asciiTheme="majorHAnsi" w:hAnsiTheme="majorHAnsi"/>
                <w:b/>
                <w:sz w:val="20"/>
                <w:szCs w:val="20"/>
              </w:rPr>
            </w:pPr>
          </w:p>
        </w:tc>
        <w:tc>
          <w:tcPr>
            <w:tcW w:w="3901"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Fax</w:t>
            </w:r>
          </w:p>
        </w:tc>
        <w:tc>
          <w:tcPr>
            <w:tcW w:w="2977"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E-mail</w:t>
            </w:r>
          </w:p>
        </w:tc>
      </w:tr>
      <w:tr w:rsidR="00D24BF5" w:rsidRPr="001B66D2" w:rsidTr="00A965D0">
        <w:tc>
          <w:tcPr>
            <w:tcW w:w="0" w:type="auto"/>
            <w:vMerge/>
          </w:tcPr>
          <w:p w:rsidR="00D24BF5" w:rsidRPr="001B66D2" w:rsidRDefault="00D24BF5" w:rsidP="00A965D0">
            <w:pPr>
              <w:pStyle w:val="NoSpacing"/>
              <w:jc w:val="both"/>
              <w:rPr>
                <w:rFonts w:asciiTheme="majorHAnsi" w:hAnsiTheme="majorHAnsi"/>
                <w:b/>
                <w:sz w:val="20"/>
                <w:szCs w:val="20"/>
              </w:rPr>
            </w:pPr>
          </w:p>
        </w:tc>
        <w:tc>
          <w:tcPr>
            <w:tcW w:w="3901"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Titre du poste</w:t>
            </w:r>
          </w:p>
        </w:tc>
        <w:tc>
          <w:tcPr>
            <w:tcW w:w="2977"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 xml:space="preserve">Nombre d’année avec le présent </w:t>
            </w:r>
          </w:p>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employeur</w:t>
            </w:r>
          </w:p>
        </w:tc>
      </w:tr>
    </w:tbl>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Expérience professionnelle en commençant par le plus récent</w:t>
      </w:r>
    </w:p>
    <w:p w:rsidR="00D24BF5" w:rsidRPr="006F1869" w:rsidRDefault="00D24BF5" w:rsidP="00D24BF5">
      <w:pPr>
        <w:pStyle w:val="NoSpacing"/>
        <w:jc w:val="both"/>
        <w:rPr>
          <w:rFonts w:asciiTheme="majorHAnsi" w:hAnsiTheme="majorHAnsi"/>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376"/>
        <w:gridCol w:w="6562"/>
      </w:tblGrid>
      <w:tr w:rsidR="00D24BF5" w:rsidRPr="001B66D2" w:rsidTr="00A965D0">
        <w:tc>
          <w:tcPr>
            <w:tcW w:w="1384"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De</w:t>
            </w:r>
          </w:p>
        </w:tc>
        <w:tc>
          <w:tcPr>
            <w:tcW w:w="1376"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A</w:t>
            </w:r>
          </w:p>
        </w:tc>
        <w:tc>
          <w:tcPr>
            <w:tcW w:w="6562"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Entreprise/projet/poste/Expérience technique et de gestion</w:t>
            </w:r>
          </w:p>
        </w:tc>
      </w:tr>
      <w:tr w:rsidR="00D24BF5" w:rsidRPr="001B66D2" w:rsidTr="00A965D0">
        <w:tc>
          <w:tcPr>
            <w:tcW w:w="1384" w:type="dxa"/>
          </w:tcPr>
          <w:p w:rsidR="00D24BF5" w:rsidRPr="001B66D2" w:rsidRDefault="00D24BF5" w:rsidP="00A965D0">
            <w:pPr>
              <w:pStyle w:val="NoSpacing"/>
              <w:jc w:val="both"/>
              <w:rPr>
                <w:rFonts w:asciiTheme="majorHAnsi" w:hAnsiTheme="majorHAnsi"/>
                <w:sz w:val="20"/>
                <w:szCs w:val="20"/>
              </w:rPr>
            </w:pPr>
          </w:p>
        </w:tc>
        <w:tc>
          <w:tcPr>
            <w:tcW w:w="1376" w:type="dxa"/>
          </w:tcPr>
          <w:p w:rsidR="00D24BF5" w:rsidRPr="001B66D2" w:rsidRDefault="00D24BF5" w:rsidP="00A965D0">
            <w:pPr>
              <w:pStyle w:val="NoSpacing"/>
              <w:jc w:val="both"/>
              <w:rPr>
                <w:rFonts w:asciiTheme="majorHAnsi" w:hAnsiTheme="majorHAnsi"/>
                <w:sz w:val="20"/>
                <w:szCs w:val="20"/>
              </w:rPr>
            </w:pPr>
          </w:p>
        </w:tc>
        <w:tc>
          <w:tcPr>
            <w:tcW w:w="6562" w:type="dxa"/>
          </w:tcPr>
          <w:p w:rsidR="00D24BF5" w:rsidRPr="001B66D2" w:rsidRDefault="00D24BF5" w:rsidP="00A965D0">
            <w:pPr>
              <w:pStyle w:val="NoSpacing"/>
              <w:jc w:val="both"/>
              <w:rPr>
                <w:rFonts w:asciiTheme="majorHAnsi" w:hAnsiTheme="majorHAnsi"/>
                <w:sz w:val="20"/>
                <w:szCs w:val="20"/>
              </w:rPr>
            </w:pPr>
          </w:p>
        </w:tc>
      </w:tr>
      <w:tr w:rsidR="00D24BF5" w:rsidRPr="001B66D2" w:rsidTr="00A965D0">
        <w:tc>
          <w:tcPr>
            <w:tcW w:w="1384" w:type="dxa"/>
          </w:tcPr>
          <w:p w:rsidR="00D24BF5" w:rsidRPr="001B66D2" w:rsidRDefault="00D24BF5" w:rsidP="00A965D0">
            <w:pPr>
              <w:pStyle w:val="NoSpacing"/>
              <w:jc w:val="both"/>
              <w:rPr>
                <w:rFonts w:asciiTheme="majorHAnsi" w:hAnsiTheme="majorHAnsi"/>
                <w:sz w:val="20"/>
                <w:szCs w:val="20"/>
              </w:rPr>
            </w:pPr>
          </w:p>
        </w:tc>
        <w:tc>
          <w:tcPr>
            <w:tcW w:w="1376" w:type="dxa"/>
          </w:tcPr>
          <w:p w:rsidR="00D24BF5" w:rsidRPr="001B66D2" w:rsidRDefault="00D24BF5" w:rsidP="00A965D0">
            <w:pPr>
              <w:pStyle w:val="NoSpacing"/>
              <w:jc w:val="both"/>
              <w:rPr>
                <w:rFonts w:asciiTheme="majorHAnsi" w:hAnsiTheme="majorHAnsi"/>
                <w:sz w:val="20"/>
                <w:szCs w:val="20"/>
              </w:rPr>
            </w:pPr>
          </w:p>
        </w:tc>
        <w:tc>
          <w:tcPr>
            <w:tcW w:w="6562" w:type="dxa"/>
          </w:tcPr>
          <w:p w:rsidR="00D24BF5" w:rsidRPr="001B66D2" w:rsidRDefault="00D24BF5" w:rsidP="00A965D0">
            <w:pPr>
              <w:pStyle w:val="NoSpacing"/>
              <w:jc w:val="both"/>
              <w:rPr>
                <w:rFonts w:asciiTheme="majorHAnsi" w:hAnsiTheme="majorHAnsi"/>
                <w:sz w:val="20"/>
                <w:szCs w:val="20"/>
              </w:rPr>
            </w:pPr>
          </w:p>
        </w:tc>
      </w:tr>
      <w:tr w:rsidR="00D24BF5" w:rsidRPr="001B66D2" w:rsidTr="00A965D0">
        <w:tc>
          <w:tcPr>
            <w:tcW w:w="1384" w:type="dxa"/>
          </w:tcPr>
          <w:p w:rsidR="00D24BF5" w:rsidRPr="001B66D2" w:rsidRDefault="00D24BF5" w:rsidP="00A965D0">
            <w:pPr>
              <w:pStyle w:val="NoSpacing"/>
              <w:jc w:val="both"/>
              <w:rPr>
                <w:rFonts w:asciiTheme="majorHAnsi" w:hAnsiTheme="majorHAnsi"/>
                <w:sz w:val="20"/>
                <w:szCs w:val="20"/>
              </w:rPr>
            </w:pPr>
          </w:p>
        </w:tc>
        <w:tc>
          <w:tcPr>
            <w:tcW w:w="1376" w:type="dxa"/>
          </w:tcPr>
          <w:p w:rsidR="00D24BF5" w:rsidRPr="001B66D2" w:rsidRDefault="00D24BF5" w:rsidP="00A965D0">
            <w:pPr>
              <w:pStyle w:val="NoSpacing"/>
              <w:jc w:val="both"/>
              <w:rPr>
                <w:rFonts w:asciiTheme="majorHAnsi" w:hAnsiTheme="majorHAnsi"/>
                <w:sz w:val="20"/>
                <w:szCs w:val="20"/>
              </w:rPr>
            </w:pPr>
          </w:p>
        </w:tc>
        <w:tc>
          <w:tcPr>
            <w:tcW w:w="6562" w:type="dxa"/>
          </w:tcPr>
          <w:p w:rsidR="00D24BF5" w:rsidRPr="001B66D2" w:rsidRDefault="00D24BF5" w:rsidP="00A965D0">
            <w:pPr>
              <w:pStyle w:val="NoSpacing"/>
              <w:jc w:val="both"/>
              <w:rPr>
                <w:rFonts w:asciiTheme="majorHAnsi" w:hAnsiTheme="majorHAnsi"/>
                <w:sz w:val="20"/>
                <w:szCs w:val="20"/>
              </w:rPr>
            </w:pPr>
          </w:p>
        </w:tc>
      </w:tr>
      <w:tr w:rsidR="00D24BF5" w:rsidRPr="001B66D2" w:rsidTr="00A965D0">
        <w:tc>
          <w:tcPr>
            <w:tcW w:w="1384" w:type="dxa"/>
          </w:tcPr>
          <w:p w:rsidR="00D24BF5" w:rsidRPr="001B66D2" w:rsidRDefault="00D24BF5" w:rsidP="00A965D0">
            <w:pPr>
              <w:pStyle w:val="NoSpacing"/>
              <w:jc w:val="both"/>
              <w:rPr>
                <w:rFonts w:asciiTheme="majorHAnsi" w:hAnsiTheme="majorHAnsi"/>
                <w:sz w:val="20"/>
                <w:szCs w:val="20"/>
              </w:rPr>
            </w:pPr>
          </w:p>
        </w:tc>
        <w:tc>
          <w:tcPr>
            <w:tcW w:w="1376" w:type="dxa"/>
          </w:tcPr>
          <w:p w:rsidR="00D24BF5" w:rsidRPr="001B66D2" w:rsidRDefault="00D24BF5" w:rsidP="00A965D0">
            <w:pPr>
              <w:pStyle w:val="NoSpacing"/>
              <w:jc w:val="both"/>
              <w:rPr>
                <w:rFonts w:asciiTheme="majorHAnsi" w:hAnsiTheme="majorHAnsi"/>
                <w:sz w:val="20"/>
                <w:szCs w:val="20"/>
              </w:rPr>
            </w:pPr>
          </w:p>
        </w:tc>
        <w:tc>
          <w:tcPr>
            <w:tcW w:w="6562" w:type="dxa"/>
          </w:tcPr>
          <w:p w:rsidR="00D24BF5" w:rsidRPr="001B66D2" w:rsidRDefault="00D24BF5" w:rsidP="00A965D0">
            <w:pPr>
              <w:pStyle w:val="NoSpacing"/>
              <w:jc w:val="both"/>
              <w:rPr>
                <w:rFonts w:asciiTheme="majorHAnsi" w:hAnsiTheme="majorHAnsi"/>
                <w:sz w:val="20"/>
                <w:szCs w:val="20"/>
              </w:rPr>
            </w:pPr>
          </w:p>
        </w:tc>
      </w:tr>
    </w:tbl>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Fait à……………..le…./…/2014</w:t>
      </w:r>
    </w:p>
    <w:p w:rsidR="00D24BF5" w:rsidRPr="006F1869" w:rsidRDefault="00D24BF5" w:rsidP="00D24BF5">
      <w:pPr>
        <w:pStyle w:val="NoSpacing"/>
        <w:tabs>
          <w:tab w:val="left" w:pos="3274"/>
        </w:tabs>
        <w:jc w:val="both"/>
        <w:rPr>
          <w:rFonts w:asciiTheme="majorHAnsi" w:hAnsiTheme="majorHAnsi"/>
          <w:sz w:val="16"/>
          <w:szCs w:val="16"/>
        </w:rPr>
      </w:pPr>
      <w:r w:rsidRPr="001B66D2">
        <w:rPr>
          <w:rFonts w:asciiTheme="majorHAnsi" w:hAnsiTheme="majorHAnsi"/>
          <w:sz w:val="20"/>
          <w:szCs w:val="20"/>
        </w:rPr>
        <w:tab/>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Pour l’Entreprise, ONG/Association……………………</w:t>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Nom &amp; titre</w:t>
      </w:r>
      <w:r w:rsidRPr="001B66D2">
        <w:rPr>
          <w:rFonts w:asciiTheme="majorHAnsi" w:hAnsiTheme="majorHAnsi"/>
          <w:sz w:val="20"/>
          <w:szCs w:val="20"/>
        </w:rPr>
        <w:t>)</w:t>
      </w:r>
    </w:p>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Signature de la personne habilitée + cachet</w:t>
      </w:r>
      <w:r w:rsidRPr="001B66D2">
        <w:rPr>
          <w:rFonts w:asciiTheme="majorHAnsi" w:hAnsiTheme="majorHAnsi"/>
          <w:sz w:val="20"/>
          <w:szCs w:val="20"/>
        </w:rPr>
        <w:t>)</w:t>
      </w:r>
    </w:p>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u w:val="single"/>
        </w:rPr>
      </w:pPr>
      <w:r w:rsidRPr="001B66D2">
        <w:rPr>
          <w:rFonts w:asciiTheme="majorHAnsi" w:hAnsiTheme="majorHAnsi"/>
          <w:b/>
          <w:sz w:val="20"/>
          <w:szCs w:val="20"/>
          <w:u w:val="single"/>
        </w:rPr>
        <w:t>Liste des travaux similaires (au moins 1) déjà réalisés par l’ONG/Associations</w:t>
      </w:r>
    </w:p>
    <w:p w:rsidR="00D24BF5" w:rsidRPr="001B66D2" w:rsidRDefault="00D24BF5" w:rsidP="00D24BF5">
      <w:pPr>
        <w:pStyle w:val="NoSpacing"/>
        <w:jc w:val="both"/>
        <w:rPr>
          <w:rFonts w:asciiTheme="majorHAnsi" w:hAnsiTheme="maj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2518"/>
        <w:gridCol w:w="3281"/>
        <w:gridCol w:w="1975"/>
      </w:tblGrid>
      <w:tr w:rsidR="00D24BF5" w:rsidRPr="001B66D2" w:rsidTr="00A965D0">
        <w:tc>
          <w:tcPr>
            <w:tcW w:w="1406" w:type="dxa"/>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Nom de l’activité</w:t>
            </w:r>
          </w:p>
        </w:tc>
        <w:tc>
          <w:tcPr>
            <w:tcW w:w="0" w:type="auto"/>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Nom du client et ses coordonnées</w:t>
            </w:r>
          </w:p>
        </w:tc>
        <w:tc>
          <w:tcPr>
            <w:tcW w:w="0" w:type="auto"/>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Type de travail exécuté et année d’achèvement</w:t>
            </w:r>
          </w:p>
        </w:tc>
        <w:tc>
          <w:tcPr>
            <w:tcW w:w="0" w:type="auto"/>
          </w:tcPr>
          <w:p w:rsidR="00D24BF5" w:rsidRPr="001B66D2" w:rsidRDefault="00D24BF5" w:rsidP="00A965D0">
            <w:pPr>
              <w:pStyle w:val="NoSpacing"/>
              <w:jc w:val="both"/>
              <w:rPr>
                <w:rFonts w:asciiTheme="majorHAnsi" w:hAnsiTheme="majorHAnsi"/>
                <w:b/>
                <w:sz w:val="20"/>
                <w:szCs w:val="20"/>
              </w:rPr>
            </w:pPr>
            <w:r w:rsidRPr="001B66D2">
              <w:rPr>
                <w:rFonts w:asciiTheme="majorHAnsi" w:hAnsiTheme="majorHAnsi"/>
                <w:b/>
                <w:sz w:val="20"/>
                <w:szCs w:val="20"/>
              </w:rPr>
              <w:t>Valeur du marché (en FBU)</w:t>
            </w:r>
          </w:p>
        </w:tc>
      </w:tr>
      <w:tr w:rsidR="00D24BF5" w:rsidRPr="001B66D2" w:rsidTr="00A965D0">
        <w:trPr>
          <w:trHeight w:val="828"/>
        </w:trPr>
        <w:tc>
          <w:tcPr>
            <w:tcW w:w="1406" w:type="dxa"/>
          </w:tcPr>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a)</w:t>
            </w:r>
          </w:p>
          <w:p w:rsidR="00D24BF5" w:rsidRPr="001B66D2" w:rsidRDefault="00D24BF5" w:rsidP="00A965D0">
            <w:pPr>
              <w:pStyle w:val="NoSpacing"/>
              <w:jc w:val="both"/>
              <w:rPr>
                <w:rFonts w:asciiTheme="majorHAnsi" w:hAnsiTheme="majorHAnsi"/>
                <w:sz w:val="20"/>
                <w:szCs w:val="20"/>
              </w:rPr>
            </w:pPr>
            <w:r w:rsidRPr="001B66D2">
              <w:rPr>
                <w:rFonts w:asciiTheme="majorHAnsi" w:hAnsiTheme="majorHAnsi"/>
                <w:sz w:val="20"/>
                <w:szCs w:val="20"/>
              </w:rPr>
              <w:t>a)</w:t>
            </w:r>
          </w:p>
          <w:p w:rsidR="00D24BF5" w:rsidRPr="001B66D2" w:rsidRDefault="00D24BF5" w:rsidP="00A965D0">
            <w:pPr>
              <w:pStyle w:val="NoSpacing"/>
              <w:jc w:val="both"/>
              <w:rPr>
                <w:rFonts w:asciiTheme="majorHAnsi" w:hAnsiTheme="majorHAnsi"/>
                <w:sz w:val="20"/>
                <w:szCs w:val="20"/>
              </w:rPr>
            </w:pPr>
          </w:p>
        </w:tc>
        <w:tc>
          <w:tcPr>
            <w:tcW w:w="0" w:type="auto"/>
          </w:tcPr>
          <w:p w:rsidR="00D24BF5" w:rsidRPr="001B66D2" w:rsidRDefault="00D24BF5" w:rsidP="00A965D0">
            <w:pPr>
              <w:pStyle w:val="NoSpacing"/>
              <w:jc w:val="both"/>
              <w:rPr>
                <w:rFonts w:asciiTheme="majorHAnsi" w:hAnsiTheme="majorHAnsi"/>
                <w:sz w:val="20"/>
                <w:szCs w:val="20"/>
              </w:rPr>
            </w:pPr>
          </w:p>
        </w:tc>
        <w:tc>
          <w:tcPr>
            <w:tcW w:w="0" w:type="auto"/>
          </w:tcPr>
          <w:p w:rsidR="00D24BF5" w:rsidRPr="001B66D2" w:rsidRDefault="00D24BF5" w:rsidP="00A965D0">
            <w:pPr>
              <w:pStyle w:val="NoSpacing"/>
              <w:ind w:firstLine="708"/>
              <w:jc w:val="both"/>
              <w:rPr>
                <w:rFonts w:asciiTheme="majorHAnsi" w:hAnsiTheme="majorHAnsi"/>
                <w:sz w:val="20"/>
                <w:szCs w:val="20"/>
              </w:rPr>
            </w:pPr>
          </w:p>
        </w:tc>
        <w:tc>
          <w:tcPr>
            <w:tcW w:w="0" w:type="auto"/>
          </w:tcPr>
          <w:p w:rsidR="00D24BF5" w:rsidRPr="001B66D2" w:rsidRDefault="00D24BF5" w:rsidP="00A965D0">
            <w:pPr>
              <w:pStyle w:val="NoSpacing"/>
              <w:jc w:val="both"/>
              <w:rPr>
                <w:rFonts w:asciiTheme="majorHAnsi" w:hAnsiTheme="majorHAnsi"/>
                <w:sz w:val="20"/>
                <w:szCs w:val="20"/>
              </w:rPr>
            </w:pPr>
          </w:p>
        </w:tc>
      </w:tr>
    </w:tbl>
    <w:p w:rsidR="00D24BF5" w:rsidRPr="006F1869" w:rsidRDefault="00D24BF5" w:rsidP="00D24BF5">
      <w:pPr>
        <w:pStyle w:val="NoSpacing"/>
        <w:jc w:val="both"/>
        <w:rPr>
          <w:rFonts w:asciiTheme="majorHAnsi" w:hAnsiTheme="majorHAnsi"/>
          <w:sz w:val="16"/>
          <w:szCs w:val="16"/>
        </w:rPr>
      </w:pPr>
      <w:r w:rsidRPr="001B66D2">
        <w:rPr>
          <w:rFonts w:asciiTheme="majorHAnsi" w:hAnsiTheme="majorHAnsi"/>
          <w:sz w:val="20"/>
          <w:szCs w:val="20"/>
        </w:rPr>
        <w:t xml:space="preserve">  </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(Joindre les preuves de ces références notamment des lettres</w:t>
      </w:r>
      <w:r w:rsidR="00B24AB2" w:rsidRPr="001B66D2">
        <w:rPr>
          <w:rFonts w:asciiTheme="majorHAnsi" w:hAnsiTheme="majorHAnsi"/>
          <w:sz w:val="20"/>
          <w:szCs w:val="20"/>
        </w:rPr>
        <w:t xml:space="preserve"> de marché, PV de réception etc</w:t>
      </w:r>
      <w:r w:rsidRPr="001B66D2">
        <w:rPr>
          <w:rFonts w:asciiTheme="majorHAnsi" w:hAnsiTheme="majorHAnsi"/>
          <w:sz w:val="20"/>
          <w:szCs w:val="20"/>
        </w:rPr>
        <w:t>.)</w:t>
      </w:r>
    </w:p>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Fait à……………..le…./…/2014</w:t>
      </w:r>
    </w:p>
    <w:p w:rsidR="00D24BF5" w:rsidRPr="006F1869" w:rsidRDefault="00D24BF5" w:rsidP="00D24BF5">
      <w:pPr>
        <w:pStyle w:val="NoSpacing"/>
        <w:tabs>
          <w:tab w:val="left" w:pos="3274"/>
        </w:tabs>
        <w:jc w:val="both"/>
        <w:rPr>
          <w:rFonts w:asciiTheme="majorHAnsi" w:hAnsiTheme="majorHAnsi"/>
          <w:sz w:val="16"/>
          <w:szCs w:val="16"/>
        </w:rPr>
      </w:pPr>
      <w:r w:rsidRPr="001B66D2">
        <w:rPr>
          <w:rFonts w:asciiTheme="majorHAnsi" w:hAnsiTheme="majorHAnsi"/>
          <w:sz w:val="20"/>
          <w:szCs w:val="20"/>
        </w:rPr>
        <w:tab/>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Pour l’Entreprise, ONG/Association……………………</w:t>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Nom &amp; titre</w:t>
      </w:r>
      <w:r w:rsidRPr="001B66D2">
        <w:rPr>
          <w:rFonts w:asciiTheme="majorHAnsi" w:hAnsiTheme="majorHAnsi"/>
          <w:sz w:val="20"/>
          <w:szCs w:val="20"/>
        </w:rPr>
        <w:t>)</w:t>
      </w:r>
    </w:p>
    <w:p w:rsidR="00D24BF5" w:rsidRPr="006F1869"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Signature de la personne habilitée + cachet</w:t>
      </w:r>
      <w:r w:rsidRPr="001B66D2">
        <w:rPr>
          <w:rFonts w:asciiTheme="majorHAnsi" w:hAnsiTheme="majorHAnsi"/>
          <w:sz w:val="20"/>
          <w:szCs w:val="20"/>
        </w:rPr>
        <w:t>)</w:t>
      </w:r>
    </w:p>
    <w:p w:rsidR="00D24BF5" w:rsidRDefault="00D24BF5" w:rsidP="00D24BF5">
      <w:pPr>
        <w:pStyle w:val="NoSpacing"/>
        <w:jc w:val="both"/>
        <w:rPr>
          <w:rFonts w:asciiTheme="majorHAnsi" w:hAnsiTheme="majorHAnsi"/>
          <w:sz w:val="16"/>
          <w:szCs w:val="16"/>
        </w:rPr>
      </w:pPr>
    </w:p>
    <w:p w:rsidR="00D24BF5" w:rsidRPr="001B66D2" w:rsidRDefault="00D24BF5" w:rsidP="00D24BF5">
      <w:pPr>
        <w:jc w:val="both"/>
        <w:rPr>
          <w:rFonts w:asciiTheme="majorHAnsi" w:hAnsiTheme="majorHAnsi"/>
          <w:b/>
          <w:sz w:val="20"/>
          <w:szCs w:val="20"/>
        </w:rPr>
      </w:pPr>
      <w:proofErr w:type="spellStart"/>
      <w:r w:rsidRPr="001B66D2">
        <w:rPr>
          <w:rFonts w:asciiTheme="majorHAnsi" w:hAnsiTheme="majorHAnsi"/>
          <w:b/>
          <w:sz w:val="20"/>
          <w:szCs w:val="20"/>
        </w:rPr>
        <w:lastRenderedPageBreak/>
        <w:t>F.Modèle</w:t>
      </w:r>
      <w:proofErr w:type="spellEnd"/>
      <w:r w:rsidRPr="001B66D2">
        <w:rPr>
          <w:rFonts w:asciiTheme="majorHAnsi" w:hAnsiTheme="majorHAnsi"/>
          <w:b/>
          <w:sz w:val="20"/>
          <w:szCs w:val="20"/>
        </w:rPr>
        <w:t xml:space="preserve"> de devis estimatif des travaux</w:t>
      </w: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Nom de l’Entreprise, ONG/Association</w:t>
      </w: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Adresse…</w:t>
      </w:r>
    </w:p>
    <w:p w:rsidR="00D24BF5" w:rsidRPr="001B66D2" w:rsidRDefault="00D24BF5" w:rsidP="00D24BF5">
      <w:pPr>
        <w:jc w:val="both"/>
        <w:rPr>
          <w:rFonts w:asciiTheme="majorHAnsi" w:hAnsiTheme="majorHAnsi"/>
          <w:b/>
          <w:sz w:val="20"/>
          <w:szCs w:val="20"/>
        </w:rPr>
      </w:pPr>
    </w:p>
    <w:p w:rsidR="00D24BF5" w:rsidRPr="001B66D2" w:rsidRDefault="00D24BF5" w:rsidP="00D24BF5">
      <w:pPr>
        <w:jc w:val="both"/>
        <w:rPr>
          <w:rFonts w:asciiTheme="majorHAnsi" w:hAnsiTheme="majorHAnsi"/>
          <w:sz w:val="20"/>
          <w:szCs w:val="20"/>
          <w:lang w:val="en-US"/>
        </w:rPr>
      </w:pPr>
      <w:r w:rsidRPr="001B66D2">
        <w:rPr>
          <w:rFonts w:asciiTheme="majorHAnsi" w:hAnsiTheme="majorHAnsi"/>
          <w:b/>
          <w:sz w:val="20"/>
          <w:szCs w:val="20"/>
        </w:rPr>
        <w:t xml:space="preserve">                 </w:t>
      </w:r>
      <w:r w:rsidRPr="001B66D2">
        <w:rPr>
          <w:rFonts w:asciiTheme="majorHAnsi" w:hAnsiTheme="majorHAnsi"/>
          <w:b/>
          <w:sz w:val="20"/>
          <w:szCs w:val="20"/>
        </w:rPr>
        <w:tab/>
      </w:r>
      <w:r w:rsidRPr="001B66D2">
        <w:rPr>
          <w:rFonts w:asciiTheme="majorHAnsi" w:hAnsiTheme="majorHAnsi"/>
          <w:b/>
          <w:sz w:val="20"/>
          <w:szCs w:val="20"/>
        </w:rPr>
        <w:tab/>
      </w:r>
      <w:r w:rsidRPr="001B66D2">
        <w:rPr>
          <w:rFonts w:asciiTheme="majorHAnsi" w:hAnsiTheme="majorHAnsi"/>
          <w:b/>
          <w:sz w:val="20"/>
          <w:szCs w:val="20"/>
        </w:rPr>
        <w:tab/>
      </w:r>
      <w:r w:rsidRPr="001B66D2">
        <w:rPr>
          <w:rFonts w:asciiTheme="majorHAnsi" w:hAnsiTheme="majorHAnsi"/>
          <w:b/>
          <w:sz w:val="20"/>
          <w:szCs w:val="20"/>
        </w:rPr>
        <w:tab/>
      </w:r>
      <w:r w:rsidRPr="001B66D2">
        <w:rPr>
          <w:rFonts w:asciiTheme="majorHAnsi" w:hAnsiTheme="majorHAnsi"/>
          <w:b/>
          <w:sz w:val="20"/>
          <w:szCs w:val="20"/>
        </w:rPr>
        <w:tab/>
      </w:r>
      <w:r w:rsidRPr="001B66D2">
        <w:rPr>
          <w:rFonts w:asciiTheme="majorHAnsi" w:hAnsiTheme="majorHAnsi"/>
          <w:sz w:val="20"/>
          <w:szCs w:val="20"/>
          <w:lang w:val="en-US"/>
        </w:rPr>
        <w:t>A</w:t>
      </w:r>
      <w:r w:rsidRPr="001B66D2">
        <w:rPr>
          <w:rFonts w:asciiTheme="majorHAnsi" w:hAnsiTheme="majorHAnsi"/>
          <w:b/>
          <w:sz w:val="20"/>
          <w:szCs w:val="20"/>
          <w:lang w:val="en-US"/>
        </w:rPr>
        <w:tab/>
      </w:r>
      <w:r w:rsidRPr="001B66D2">
        <w:rPr>
          <w:rFonts w:asciiTheme="majorHAnsi" w:hAnsiTheme="majorHAnsi"/>
          <w:sz w:val="20"/>
          <w:szCs w:val="20"/>
          <w:lang w:val="en-US"/>
        </w:rPr>
        <w:t>INECN</w:t>
      </w:r>
    </w:p>
    <w:p w:rsidR="00D24BF5" w:rsidRPr="001B66D2" w:rsidRDefault="00D24BF5" w:rsidP="00D24BF5">
      <w:pPr>
        <w:jc w:val="both"/>
        <w:rPr>
          <w:rFonts w:asciiTheme="majorHAnsi" w:hAnsiTheme="majorHAnsi"/>
          <w:sz w:val="20"/>
          <w:szCs w:val="20"/>
          <w:lang w:val="en-US"/>
        </w:rPr>
      </w:pP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t>Q.REGIDESO</w:t>
      </w:r>
    </w:p>
    <w:p w:rsidR="00D24BF5" w:rsidRPr="001B66D2" w:rsidRDefault="00D24BF5" w:rsidP="00D24BF5">
      <w:pPr>
        <w:ind w:left="4248" w:firstLine="708"/>
        <w:jc w:val="both"/>
        <w:rPr>
          <w:rFonts w:asciiTheme="majorHAnsi" w:hAnsiTheme="majorHAnsi"/>
          <w:sz w:val="20"/>
          <w:szCs w:val="20"/>
          <w:lang w:val="en-US"/>
        </w:rPr>
      </w:pPr>
      <w:r w:rsidRPr="001B66D2">
        <w:rPr>
          <w:rFonts w:asciiTheme="majorHAnsi" w:hAnsiTheme="majorHAnsi"/>
          <w:sz w:val="20"/>
          <w:szCs w:val="20"/>
          <w:lang w:val="en-US"/>
        </w:rPr>
        <w:t>Building OBK</w:t>
      </w:r>
    </w:p>
    <w:p w:rsidR="00D24BF5" w:rsidRDefault="00D24BF5" w:rsidP="00D24BF5">
      <w:pPr>
        <w:jc w:val="both"/>
        <w:rPr>
          <w:rFonts w:asciiTheme="majorHAnsi" w:hAnsiTheme="majorHAnsi"/>
          <w:sz w:val="20"/>
          <w:szCs w:val="20"/>
          <w:lang w:val="en-US"/>
        </w:rPr>
      </w:pP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r>
      <w:r w:rsidRPr="001B66D2">
        <w:rPr>
          <w:rFonts w:asciiTheme="majorHAnsi" w:hAnsiTheme="majorHAnsi"/>
          <w:sz w:val="20"/>
          <w:szCs w:val="20"/>
          <w:lang w:val="en-US"/>
        </w:rPr>
        <w:tab/>
        <w:t xml:space="preserve">BP.56 </w:t>
      </w:r>
      <w:proofErr w:type="spellStart"/>
      <w:r w:rsidRPr="001B66D2">
        <w:rPr>
          <w:rFonts w:asciiTheme="majorHAnsi" w:hAnsiTheme="majorHAnsi"/>
          <w:sz w:val="20"/>
          <w:szCs w:val="20"/>
          <w:lang w:val="en-US"/>
        </w:rPr>
        <w:t>Gitega</w:t>
      </w:r>
      <w:proofErr w:type="spellEnd"/>
    </w:p>
    <w:p w:rsidR="006F1869" w:rsidRPr="006F1869" w:rsidRDefault="006F1869" w:rsidP="00D24BF5">
      <w:pPr>
        <w:jc w:val="both"/>
        <w:rPr>
          <w:rFonts w:asciiTheme="majorHAnsi" w:hAnsiTheme="majorHAnsi"/>
          <w:sz w:val="16"/>
          <w:szCs w:val="16"/>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1753"/>
        <w:gridCol w:w="2004"/>
        <w:gridCol w:w="1469"/>
        <w:gridCol w:w="62"/>
        <w:gridCol w:w="1136"/>
        <w:gridCol w:w="856"/>
        <w:gridCol w:w="1518"/>
      </w:tblGrid>
      <w:tr w:rsidR="00F47AD0" w:rsidRPr="001B66D2" w:rsidTr="00A965D0">
        <w:tc>
          <w:tcPr>
            <w:tcW w:w="9288" w:type="dxa"/>
            <w:gridSpan w:val="8"/>
          </w:tcPr>
          <w:p w:rsidR="00F47AD0" w:rsidRPr="001B66D2" w:rsidRDefault="00F47AD0" w:rsidP="00A965D0">
            <w:pPr>
              <w:jc w:val="center"/>
              <w:rPr>
                <w:rFonts w:asciiTheme="majorHAnsi" w:hAnsiTheme="majorHAnsi"/>
                <w:b/>
                <w:sz w:val="20"/>
                <w:szCs w:val="20"/>
              </w:rPr>
            </w:pPr>
            <w:r w:rsidRPr="001B66D2">
              <w:rPr>
                <w:rFonts w:asciiTheme="majorHAnsi" w:hAnsiTheme="majorHAnsi"/>
                <w:b/>
                <w:sz w:val="20"/>
                <w:szCs w:val="20"/>
              </w:rPr>
              <w:t>DEVIS ESTIMA</w:t>
            </w:r>
            <w:r w:rsidR="003C167F">
              <w:rPr>
                <w:rFonts w:asciiTheme="majorHAnsi" w:hAnsiTheme="majorHAnsi"/>
                <w:b/>
                <w:sz w:val="20"/>
                <w:szCs w:val="20"/>
              </w:rPr>
              <w:t>T</w:t>
            </w:r>
            <w:r w:rsidRPr="001B66D2">
              <w:rPr>
                <w:rFonts w:asciiTheme="majorHAnsi" w:hAnsiTheme="majorHAnsi"/>
                <w:b/>
                <w:sz w:val="20"/>
                <w:szCs w:val="20"/>
              </w:rPr>
              <w:t>IF</w:t>
            </w:r>
          </w:p>
        </w:tc>
      </w:tr>
      <w:tr w:rsidR="005A1619" w:rsidRPr="001B66D2" w:rsidTr="00A965D0">
        <w:tc>
          <w:tcPr>
            <w:tcW w:w="9288" w:type="dxa"/>
            <w:gridSpan w:val="8"/>
          </w:tcPr>
          <w:p w:rsidR="005A1619" w:rsidRPr="001B66D2" w:rsidRDefault="005A1619" w:rsidP="00A965D0">
            <w:pPr>
              <w:jc w:val="center"/>
              <w:rPr>
                <w:rFonts w:asciiTheme="majorHAnsi" w:hAnsiTheme="majorHAnsi"/>
                <w:b/>
                <w:sz w:val="20"/>
                <w:szCs w:val="20"/>
              </w:rPr>
            </w:pPr>
            <w:r>
              <w:rPr>
                <w:rFonts w:asciiTheme="majorHAnsi" w:hAnsiTheme="majorHAnsi"/>
                <w:b/>
                <w:sz w:val="20"/>
                <w:szCs w:val="20"/>
              </w:rPr>
              <w:t>SECTEUR……….</w:t>
            </w:r>
          </w:p>
        </w:tc>
      </w:tr>
      <w:tr w:rsidR="009D4FF1" w:rsidRPr="001B66D2" w:rsidTr="00A965D0">
        <w:tc>
          <w:tcPr>
            <w:tcW w:w="9288" w:type="dxa"/>
            <w:gridSpan w:val="8"/>
          </w:tcPr>
          <w:p w:rsidR="009D4FF1" w:rsidRPr="001B66D2" w:rsidRDefault="00F47AD0" w:rsidP="00A965D0">
            <w:pPr>
              <w:jc w:val="center"/>
              <w:rPr>
                <w:rFonts w:asciiTheme="majorHAnsi" w:hAnsiTheme="majorHAnsi"/>
                <w:b/>
                <w:sz w:val="20"/>
                <w:szCs w:val="20"/>
              </w:rPr>
            </w:pPr>
            <w:r>
              <w:rPr>
                <w:rFonts w:asciiTheme="majorHAnsi" w:hAnsiTheme="majorHAnsi"/>
                <w:b/>
                <w:sz w:val="20"/>
                <w:szCs w:val="20"/>
              </w:rPr>
              <w:t>LOT N°…</w:t>
            </w:r>
            <w:r w:rsidR="005A1619">
              <w:rPr>
                <w:rFonts w:asciiTheme="majorHAnsi" w:hAnsiTheme="majorHAnsi"/>
                <w:b/>
                <w:sz w:val="20"/>
                <w:szCs w:val="20"/>
              </w:rPr>
              <w:t>…….</w:t>
            </w:r>
          </w:p>
        </w:tc>
      </w:tr>
      <w:tr w:rsidR="009D4FF1" w:rsidRPr="001B66D2" w:rsidTr="00A965D0">
        <w:tc>
          <w:tcPr>
            <w:tcW w:w="490" w:type="dxa"/>
          </w:tcPr>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N°</w:t>
            </w:r>
          </w:p>
        </w:tc>
        <w:tc>
          <w:tcPr>
            <w:tcW w:w="1753" w:type="dxa"/>
          </w:tcPr>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Désignation</w:t>
            </w:r>
          </w:p>
        </w:tc>
        <w:tc>
          <w:tcPr>
            <w:tcW w:w="2004" w:type="dxa"/>
          </w:tcPr>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Activités</w:t>
            </w:r>
          </w:p>
        </w:tc>
        <w:tc>
          <w:tcPr>
            <w:tcW w:w="1469" w:type="dxa"/>
          </w:tcPr>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Unité</w:t>
            </w:r>
          </w:p>
        </w:tc>
        <w:tc>
          <w:tcPr>
            <w:tcW w:w="1198" w:type="dxa"/>
            <w:gridSpan w:val="2"/>
          </w:tcPr>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Quantité</w:t>
            </w:r>
          </w:p>
        </w:tc>
        <w:tc>
          <w:tcPr>
            <w:tcW w:w="856" w:type="dxa"/>
          </w:tcPr>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PU</w:t>
            </w:r>
          </w:p>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(FBU)</w:t>
            </w:r>
          </w:p>
        </w:tc>
        <w:tc>
          <w:tcPr>
            <w:tcW w:w="1518" w:type="dxa"/>
          </w:tcPr>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PT</w:t>
            </w:r>
          </w:p>
          <w:p w:rsidR="009D4FF1" w:rsidRPr="001B66D2" w:rsidRDefault="009D4FF1" w:rsidP="00A965D0">
            <w:pPr>
              <w:jc w:val="center"/>
              <w:rPr>
                <w:rFonts w:asciiTheme="majorHAnsi" w:hAnsiTheme="majorHAnsi"/>
                <w:b/>
                <w:sz w:val="20"/>
                <w:szCs w:val="20"/>
              </w:rPr>
            </w:pPr>
            <w:r w:rsidRPr="001B66D2">
              <w:rPr>
                <w:rFonts w:asciiTheme="majorHAnsi" w:hAnsiTheme="majorHAnsi"/>
                <w:b/>
                <w:sz w:val="20"/>
                <w:szCs w:val="20"/>
              </w:rPr>
              <w:t>(FBU)</w:t>
            </w:r>
          </w:p>
        </w:tc>
      </w:tr>
      <w:tr w:rsidR="009D4FF1" w:rsidRPr="001B66D2" w:rsidTr="00A965D0">
        <w:tc>
          <w:tcPr>
            <w:tcW w:w="490" w:type="dxa"/>
          </w:tcPr>
          <w:p w:rsidR="009D4FF1" w:rsidRPr="001B66D2" w:rsidRDefault="009D4FF1" w:rsidP="00A965D0">
            <w:pPr>
              <w:rPr>
                <w:rFonts w:asciiTheme="majorHAnsi" w:hAnsiTheme="majorHAnsi"/>
                <w:b/>
                <w:sz w:val="20"/>
                <w:szCs w:val="20"/>
              </w:rPr>
            </w:pPr>
            <w:r w:rsidRPr="001B66D2">
              <w:rPr>
                <w:rFonts w:asciiTheme="majorHAnsi" w:hAnsiTheme="majorHAnsi"/>
                <w:b/>
                <w:sz w:val="20"/>
                <w:szCs w:val="20"/>
              </w:rPr>
              <w:t>1</w:t>
            </w:r>
          </w:p>
        </w:tc>
        <w:tc>
          <w:tcPr>
            <w:tcW w:w="8798" w:type="dxa"/>
            <w:gridSpan w:val="7"/>
          </w:tcPr>
          <w:p w:rsidR="009D4FF1" w:rsidRPr="001B66D2" w:rsidRDefault="009D4FF1" w:rsidP="00A965D0">
            <w:pPr>
              <w:rPr>
                <w:rFonts w:asciiTheme="majorHAnsi" w:hAnsiTheme="majorHAnsi"/>
                <w:b/>
                <w:sz w:val="20"/>
                <w:szCs w:val="20"/>
              </w:rPr>
            </w:pPr>
            <w:r w:rsidRPr="001B66D2">
              <w:rPr>
                <w:rFonts w:asciiTheme="majorHAnsi" w:hAnsiTheme="majorHAnsi"/>
                <w:b/>
                <w:sz w:val="20"/>
                <w:szCs w:val="20"/>
              </w:rPr>
              <w:t>Installation et replis de chantier</w:t>
            </w:r>
          </w:p>
        </w:tc>
      </w:tr>
      <w:tr w:rsidR="009D4FF1" w:rsidRPr="001B66D2" w:rsidTr="00A965D0">
        <w:tc>
          <w:tcPr>
            <w:tcW w:w="490" w:type="dxa"/>
          </w:tcPr>
          <w:p w:rsidR="009D4FF1" w:rsidRPr="001B66D2" w:rsidRDefault="009D4FF1" w:rsidP="00A965D0">
            <w:pPr>
              <w:rPr>
                <w:rFonts w:asciiTheme="majorHAnsi" w:hAnsiTheme="majorHAnsi"/>
                <w:b/>
                <w:sz w:val="20"/>
                <w:szCs w:val="20"/>
              </w:rPr>
            </w:pPr>
          </w:p>
        </w:tc>
        <w:tc>
          <w:tcPr>
            <w:tcW w:w="1753" w:type="dxa"/>
          </w:tcPr>
          <w:p w:rsidR="009D4FF1" w:rsidRPr="001B66D2" w:rsidRDefault="009D4FF1" w:rsidP="00A965D0">
            <w:pPr>
              <w:rPr>
                <w:rFonts w:asciiTheme="majorHAnsi" w:hAnsiTheme="majorHAnsi"/>
                <w:b/>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Tous travaux préparatoires</w:t>
            </w:r>
            <w:r w:rsidR="00F47AD0">
              <w:rPr>
                <w:rFonts w:asciiTheme="majorHAnsi" w:hAnsiTheme="majorHAnsi"/>
                <w:sz w:val="20"/>
                <w:szCs w:val="20"/>
              </w:rPr>
              <w:t>, d’entretien</w:t>
            </w:r>
            <w:r w:rsidRPr="001B66D2">
              <w:rPr>
                <w:rFonts w:asciiTheme="majorHAnsi" w:hAnsiTheme="majorHAnsi"/>
                <w:sz w:val="20"/>
                <w:szCs w:val="20"/>
              </w:rPr>
              <w:t xml:space="preserve"> et de fermeture</w:t>
            </w:r>
          </w:p>
        </w:tc>
        <w:tc>
          <w:tcPr>
            <w:tcW w:w="1469" w:type="dxa"/>
          </w:tcPr>
          <w:p w:rsidR="009D4FF1" w:rsidRPr="001B66D2" w:rsidRDefault="009D4FF1" w:rsidP="00A965D0">
            <w:pPr>
              <w:rPr>
                <w:rFonts w:asciiTheme="majorHAnsi" w:hAnsiTheme="majorHAnsi"/>
                <w:b/>
                <w:sz w:val="20"/>
                <w:szCs w:val="20"/>
              </w:rPr>
            </w:pPr>
          </w:p>
        </w:tc>
        <w:tc>
          <w:tcPr>
            <w:tcW w:w="1198" w:type="dxa"/>
            <w:gridSpan w:val="2"/>
          </w:tcPr>
          <w:p w:rsidR="009D4FF1" w:rsidRPr="001B66D2" w:rsidRDefault="009D4FF1" w:rsidP="00A965D0">
            <w:pPr>
              <w:jc w:val="center"/>
              <w:rPr>
                <w:rFonts w:asciiTheme="majorHAnsi" w:hAnsiTheme="majorHAnsi"/>
                <w:b/>
                <w:sz w:val="20"/>
                <w:szCs w:val="20"/>
              </w:rPr>
            </w:pPr>
          </w:p>
        </w:tc>
        <w:tc>
          <w:tcPr>
            <w:tcW w:w="856" w:type="dxa"/>
          </w:tcPr>
          <w:p w:rsidR="009D4FF1" w:rsidRPr="001B66D2" w:rsidRDefault="009D4FF1" w:rsidP="00A965D0">
            <w:pPr>
              <w:jc w:val="center"/>
              <w:rPr>
                <w:rFonts w:asciiTheme="majorHAnsi" w:hAnsiTheme="majorHAnsi"/>
                <w:b/>
                <w:sz w:val="20"/>
                <w:szCs w:val="20"/>
              </w:rPr>
            </w:pPr>
          </w:p>
        </w:tc>
        <w:tc>
          <w:tcPr>
            <w:tcW w:w="1518" w:type="dxa"/>
          </w:tcPr>
          <w:p w:rsidR="009D4FF1" w:rsidRPr="001B66D2" w:rsidRDefault="009D4FF1" w:rsidP="00A965D0">
            <w:pPr>
              <w:rPr>
                <w:rFonts w:asciiTheme="majorHAnsi" w:hAnsiTheme="majorHAnsi"/>
                <w:b/>
                <w:sz w:val="20"/>
                <w:szCs w:val="20"/>
              </w:rPr>
            </w:pPr>
          </w:p>
        </w:tc>
      </w:tr>
      <w:tr w:rsidR="009F4E30" w:rsidRPr="001B66D2" w:rsidTr="00A965D0">
        <w:tc>
          <w:tcPr>
            <w:tcW w:w="490" w:type="dxa"/>
          </w:tcPr>
          <w:p w:rsidR="009F4E30" w:rsidRPr="001B66D2" w:rsidRDefault="009F4E30" w:rsidP="00A965D0">
            <w:pPr>
              <w:rPr>
                <w:rFonts w:asciiTheme="majorHAnsi" w:hAnsiTheme="majorHAnsi"/>
                <w:b/>
                <w:sz w:val="20"/>
                <w:szCs w:val="20"/>
              </w:rPr>
            </w:pPr>
          </w:p>
        </w:tc>
        <w:tc>
          <w:tcPr>
            <w:tcW w:w="1753" w:type="dxa"/>
          </w:tcPr>
          <w:p w:rsidR="009F4E30" w:rsidRPr="001B66D2" w:rsidRDefault="009F4E30" w:rsidP="00A965D0">
            <w:pPr>
              <w:rPr>
                <w:rFonts w:asciiTheme="majorHAnsi" w:hAnsiTheme="majorHAnsi"/>
                <w:b/>
                <w:sz w:val="20"/>
                <w:szCs w:val="20"/>
              </w:rPr>
            </w:pPr>
            <w:r w:rsidRPr="001B66D2">
              <w:rPr>
                <w:rFonts w:asciiTheme="majorHAnsi" w:hAnsiTheme="majorHAnsi"/>
                <w:b/>
                <w:sz w:val="20"/>
                <w:szCs w:val="20"/>
              </w:rPr>
              <w:t>Sous total 1</w:t>
            </w:r>
          </w:p>
        </w:tc>
        <w:tc>
          <w:tcPr>
            <w:tcW w:w="2004" w:type="dxa"/>
          </w:tcPr>
          <w:p w:rsidR="009F4E30" w:rsidRPr="001B66D2" w:rsidRDefault="009F4E30" w:rsidP="00A965D0">
            <w:pPr>
              <w:rPr>
                <w:rFonts w:asciiTheme="majorHAnsi" w:hAnsiTheme="majorHAnsi"/>
                <w:sz w:val="20"/>
                <w:szCs w:val="20"/>
              </w:rPr>
            </w:pPr>
          </w:p>
        </w:tc>
        <w:tc>
          <w:tcPr>
            <w:tcW w:w="1469" w:type="dxa"/>
          </w:tcPr>
          <w:p w:rsidR="009F4E30" w:rsidRPr="001B66D2" w:rsidRDefault="009F4E30" w:rsidP="00A965D0">
            <w:pPr>
              <w:rPr>
                <w:rFonts w:asciiTheme="majorHAnsi" w:hAnsiTheme="majorHAnsi"/>
                <w:b/>
                <w:sz w:val="20"/>
                <w:szCs w:val="20"/>
              </w:rPr>
            </w:pPr>
          </w:p>
        </w:tc>
        <w:tc>
          <w:tcPr>
            <w:tcW w:w="1198" w:type="dxa"/>
            <w:gridSpan w:val="2"/>
          </w:tcPr>
          <w:p w:rsidR="009F4E30" w:rsidRPr="001B66D2" w:rsidRDefault="009F4E30" w:rsidP="00A965D0">
            <w:pPr>
              <w:jc w:val="center"/>
              <w:rPr>
                <w:rFonts w:asciiTheme="majorHAnsi" w:hAnsiTheme="majorHAnsi"/>
                <w:b/>
                <w:sz w:val="20"/>
                <w:szCs w:val="20"/>
              </w:rPr>
            </w:pPr>
          </w:p>
        </w:tc>
        <w:tc>
          <w:tcPr>
            <w:tcW w:w="856" w:type="dxa"/>
          </w:tcPr>
          <w:p w:rsidR="009F4E30" w:rsidRPr="001B66D2" w:rsidRDefault="009F4E30" w:rsidP="00A965D0">
            <w:pPr>
              <w:jc w:val="center"/>
              <w:rPr>
                <w:rFonts w:asciiTheme="majorHAnsi" w:hAnsiTheme="majorHAnsi"/>
                <w:b/>
                <w:sz w:val="20"/>
                <w:szCs w:val="20"/>
              </w:rPr>
            </w:pPr>
          </w:p>
        </w:tc>
        <w:tc>
          <w:tcPr>
            <w:tcW w:w="1518" w:type="dxa"/>
          </w:tcPr>
          <w:p w:rsidR="009F4E30" w:rsidRPr="001B66D2" w:rsidRDefault="009F4E30" w:rsidP="00A965D0">
            <w:pPr>
              <w:rPr>
                <w:rFonts w:asciiTheme="majorHAnsi" w:hAnsiTheme="majorHAnsi"/>
                <w:b/>
                <w:sz w:val="20"/>
                <w:szCs w:val="20"/>
              </w:rPr>
            </w:pPr>
          </w:p>
        </w:tc>
      </w:tr>
      <w:tr w:rsidR="009D4FF1" w:rsidRPr="001B66D2" w:rsidTr="00A965D0">
        <w:tc>
          <w:tcPr>
            <w:tcW w:w="490" w:type="dxa"/>
          </w:tcPr>
          <w:p w:rsidR="009D4FF1" w:rsidRPr="001B66D2" w:rsidRDefault="009D4FF1" w:rsidP="00A965D0">
            <w:pPr>
              <w:rPr>
                <w:rFonts w:asciiTheme="majorHAnsi" w:hAnsiTheme="majorHAnsi"/>
                <w:b/>
                <w:sz w:val="20"/>
                <w:szCs w:val="20"/>
              </w:rPr>
            </w:pPr>
            <w:r w:rsidRPr="001B66D2">
              <w:rPr>
                <w:rFonts w:asciiTheme="majorHAnsi" w:hAnsiTheme="majorHAnsi"/>
                <w:b/>
                <w:sz w:val="20"/>
                <w:szCs w:val="20"/>
              </w:rPr>
              <w:t>2</w:t>
            </w:r>
          </w:p>
        </w:tc>
        <w:tc>
          <w:tcPr>
            <w:tcW w:w="8798" w:type="dxa"/>
            <w:gridSpan w:val="7"/>
          </w:tcPr>
          <w:p w:rsidR="009D4FF1" w:rsidRPr="001B66D2" w:rsidRDefault="009D4FF1" w:rsidP="00A965D0">
            <w:pPr>
              <w:rPr>
                <w:rFonts w:asciiTheme="majorHAnsi" w:hAnsiTheme="majorHAnsi"/>
                <w:b/>
                <w:sz w:val="20"/>
                <w:szCs w:val="20"/>
              </w:rPr>
            </w:pPr>
            <w:r w:rsidRPr="001B66D2">
              <w:rPr>
                <w:rFonts w:asciiTheme="majorHAnsi" w:hAnsiTheme="majorHAnsi"/>
                <w:b/>
                <w:sz w:val="20"/>
                <w:szCs w:val="20"/>
              </w:rPr>
              <w:t xml:space="preserve">Travaux sur les pistes </w:t>
            </w: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Matérialisation des anciennes limites de la piste (piquetage)</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Débroussaillage, dessouchage &amp; excavation à niveau</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 xml:space="preserve">Curage/création des fossés latéraux ou saignées le long des pistes </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6F1869" w:rsidRPr="001B66D2" w:rsidTr="008F13E8">
        <w:tc>
          <w:tcPr>
            <w:tcW w:w="490" w:type="dxa"/>
          </w:tcPr>
          <w:p w:rsidR="006F1869" w:rsidRPr="001B66D2" w:rsidRDefault="006F1869" w:rsidP="00A965D0">
            <w:pPr>
              <w:rPr>
                <w:rFonts w:asciiTheme="majorHAnsi" w:hAnsiTheme="majorHAnsi"/>
                <w:sz w:val="20"/>
                <w:szCs w:val="20"/>
              </w:rPr>
            </w:pPr>
            <w:r>
              <w:rPr>
                <w:rFonts w:asciiTheme="majorHAnsi" w:hAnsiTheme="majorHAnsi"/>
                <w:sz w:val="20"/>
                <w:szCs w:val="20"/>
              </w:rPr>
              <w:t>3</w:t>
            </w:r>
          </w:p>
        </w:tc>
        <w:tc>
          <w:tcPr>
            <w:tcW w:w="8798" w:type="dxa"/>
            <w:gridSpan w:val="7"/>
          </w:tcPr>
          <w:p w:rsidR="006F1869" w:rsidRPr="006F1869" w:rsidRDefault="006F1869" w:rsidP="006F1869">
            <w:pPr>
              <w:rPr>
                <w:rFonts w:asciiTheme="majorHAnsi" w:hAnsiTheme="majorHAnsi"/>
                <w:b/>
                <w:sz w:val="20"/>
                <w:szCs w:val="20"/>
              </w:rPr>
            </w:pPr>
            <w:r w:rsidRPr="006F1869">
              <w:rPr>
                <w:rFonts w:asciiTheme="majorHAnsi" w:hAnsiTheme="majorHAnsi"/>
                <w:b/>
                <w:sz w:val="20"/>
                <w:szCs w:val="20"/>
              </w:rPr>
              <w:t>Réhabilitation des ponts/ponceaux</w:t>
            </w: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Démolition d’anciens ponts et curage des ruisseaux/ravins</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220FC8">
            <w:pPr>
              <w:rPr>
                <w:rFonts w:asciiTheme="majorHAnsi" w:hAnsiTheme="majorHAnsi"/>
                <w:sz w:val="20"/>
                <w:szCs w:val="20"/>
              </w:rPr>
            </w:pPr>
            <w:r w:rsidRPr="001B66D2">
              <w:rPr>
                <w:rFonts w:asciiTheme="majorHAnsi" w:hAnsiTheme="majorHAnsi"/>
                <w:sz w:val="20"/>
                <w:szCs w:val="20"/>
              </w:rPr>
              <w:t xml:space="preserve">Construction de murs de soutènement de ponts </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220FC8" w:rsidRPr="001B66D2" w:rsidTr="00A965D0">
        <w:tc>
          <w:tcPr>
            <w:tcW w:w="490" w:type="dxa"/>
          </w:tcPr>
          <w:p w:rsidR="00220FC8" w:rsidRPr="001B66D2" w:rsidRDefault="00220FC8" w:rsidP="00A965D0">
            <w:pPr>
              <w:rPr>
                <w:rFonts w:asciiTheme="majorHAnsi" w:hAnsiTheme="majorHAnsi"/>
                <w:sz w:val="20"/>
                <w:szCs w:val="20"/>
              </w:rPr>
            </w:pPr>
          </w:p>
        </w:tc>
        <w:tc>
          <w:tcPr>
            <w:tcW w:w="1753" w:type="dxa"/>
          </w:tcPr>
          <w:p w:rsidR="00220FC8" w:rsidRPr="001B66D2" w:rsidRDefault="00220FC8" w:rsidP="00A965D0">
            <w:pPr>
              <w:rPr>
                <w:rFonts w:asciiTheme="majorHAnsi" w:hAnsiTheme="majorHAnsi"/>
                <w:sz w:val="20"/>
                <w:szCs w:val="20"/>
              </w:rPr>
            </w:pPr>
          </w:p>
        </w:tc>
        <w:tc>
          <w:tcPr>
            <w:tcW w:w="2004" w:type="dxa"/>
          </w:tcPr>
          <w:p w:rsidR="00220FC8" w:rsidRPr="001B66D2" w:rsidRDefault="00220FC8" w:rsidP="00A965D0">
            <w:pPr>
              <w:rPr>
                <w:rFonts w:asciiTheme="majorHAnsi" w:hAnsiTheme="majorHAnsi"/>
                <w:sz w:val="20"/>
                <w:szCs w:val="20"/>
              </w:rPr>
            </w:pPr>
            <w:r w:rsidRPr="001B66D2">
              <w:rPr>
                <w:rFonts w:asciiTheme="majorHAnsi" w:hAnsiTheme="majorHAnsi"/>
                <w:sz w:val="20"/>
                <w:szCs w:val="20"/>
              </w:rPr>
              <w:t>Achat et posage de rondin</w:t>
            </w:r>
            <w:r w:rsidR="009A0CBC" w:rsidRPr="001B66D2">
              <w:rPr>
                <w:rFonts w:asciiTheme="majorHAnsi" w:hAnsiTheme="majorHAnsi"/>
                <w:sz w:val="20"/>
                <w:szCs w:val="20"/>
              </w:rPr>
              <w:t>s</w:t>
            </w:r>
            <w:r w:rsidRPr="001B66D2">
              <w:rPr>
                <w:rFonts w:asciiTheme="majorHAnsi" w:hAnsiTheme="majorHAnsi"/>
                <w:sz w:val="20"/>
                <w:szCs w:val="20"/>
              </w:rPr>
              <w:t xml:space="preserve"> &amp; madriers sur les ponts</w:t>
            </w:r>
          </w:p>
        </w:tc>
        <w:tc>
          <w:tcPr>
            <w:tcW w:w="1469" w:type="dxa"/>
          </w:tcPr>
          <w:p w:rsidR="00220FC8" w:rsidRPr="001B66D2" w:rsidRDefault="00220FC8" w:rsidP="00A965D0">
            <w:pPr>
              <w:rPr>
                <w:rFonts w:asciiTheme="majorHAnsi" w:hAnsiTheme="majorHAnsi"/>
                <w:sz w:val="20"/>
                <w:szCs w:val="20"/>
              </w:rPr>
            </w:pPr>
          </w:p>
        </w:tc>
        <w:tc>
          <w:tcPr>
            <w:tcW w:w="1198" w:type="dxa"/>
            <w:gridSpan w:val="2"/>
          </w:tcPr>
          <w:p w:rsidR="00220FC8" w:rsidRPr="001B66D2" w:rsidRDefault="00220FC8" w:rsidP="00A965D0">
            <w:pPr>
              <w:jc w:val="center"/>
              <w:rPr>
                <w:rFonts w:asciiTheme="majorHAnsi" w:hAnsiTheme="majorHAnsi"/>
                <w:sz w:val="20"/>
                <w:szCs w:val="20"/>
              </w:rPr>
            </w:pPr>
          </w:p>
        </w:tc>
        <w:tc>
          <w:tcPr>
            <w:tcW w:w="856" w:type="dxa"/>
          </w:tcPr>
          <w:p w:rsidR="00220FC8" w:rsidRPr="001B66D2" w:rsidRDefault="00220FC8" w:rsidP="00A965D0">
            <w:pPr>
              <w:jc w:val="center"/>
              <w:rPr>
                <w:rFonts w:asciiTheme="majorHAnsi" w:hAnsiTheme="majorHAnsi"/>
                <w:sz w:val="20"/>
                <w:szCs w:val="20"/>
              </w:rPr>
            </w:pPr>
          </w:p>
        </w:tc>
        <w:tc>
          <w:tcPr>
            <w:tcW w:w="1518" w:type="dxa"/>
          </w:tcPr>
          <w:p w:rsidR="00220FC8" w:rsidRPr="001B66D2" w:rsidRDefault="00220FC8"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220FC8">
            <w:pPr>
              <w:rPr>
                <w:rFonts w:asciiTheme="majorHAnsi" w:hAnsiTheme="majorHAnsi"/>
                <w:sz w:val="20"/>
                <w:szCs w:val="20"/>
              </w:rPr>
            </w:pPr>
            <w:r w:rsidRPr="001B66D2">
              <w:rPr>
                <w:rFonts w:asciiTheme="majorHAnsi" w:hAnsiTheme="majorHAnsi"/>
                <w:sz w:val="20"/>
                <w:szCs w:val="20"/>
              </w:rPr>
              <w:t xml:space="preserve">Démolition d’anciens ponceaux, curage de caniveaux </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220FC8" w:rsidRPr="001B66D2" w:rsidTr="00A965D0">
        <w:tc>
          <w:tcPr>
            <w:tcW w:w="490" w:type="dxa"/>
          </w:tcPr>
          <w:p w:rsidR="00220FC8" w:rsidRPr="001B66D2" w:rsidRDefault="00220FC8" w:rsidP="00A965D0">
            <w:pPr>
              <w:rPr>
                <w:rFonts w:asciiTheme="majorHAnsi" w:hAnsiTheme="majorHAnsi"/>
                <w:sz w:val="20"/>
                <w:szCs w:val="20"/>
              </w:rPr>
            </w:pPr>
          </w:p>
        </w:tc>
        <w:tc>
          <w:tcPr>
            <w:tcW w:w="1753" w:type="dxa"/>
          </w:tcPr>
          <w:p w:rsidR="00220FC8" w:rsidRPr="001B66D2" w:rsidRDefault="00220FC8" w:rsidP="00A965D0">
            <w:pPr>
              <w:rPr>
                <w:rFonts w:asciiTheme="majorHAnsi" w:hAnsiTheme="majorHAnsi"/>
                <w:sz w:val="20"/>
                <w:szCs w:val="20"/>
              </w:rPr>
            </w:pPr>
          </w:p>
        </w:tc>
        <w:tc>
          <w:tcPr>
            <w:tcW w:w="2004" w:type="dxa"/>
          </w:tcPr>
          <w:p w:rsidR="00220FC8" w:rsidRPr="001B66D2" w:rsidRDefault="00220FC8" w:rsidP="00220FC8">
            <w:pPr>
              <w:rPr>
                <w:rFonts w:asciiTheme="majorHAnsi" w:hAnsiTheme="majorHAnsi"/>
                <w:sz w:val="20"/>
                <w:szCs w:val="20"/>
              </w:rPr>
            </w:pPr>
            <w:r w:rsidRPr="001B66D2">
              <w:rPr>
                <w:rFonts w:asciiTheme="majorHAnsi" w:hAnsiTheme="majorHAnsi"/>
                <w:sz w:val="20"/>
                <w:szCs w:val="20"/>
              </w:rPr>
              <w:t>Achat et posage de rondins sur les ponceaux</w:t>
            </w:r>
          </w:p>
        </w:tc>
        <w:tc>
          <w:tcPr>
            <w:tcW w:w="1469" w:type="dxa"/>
          </w:tcPr>
          <w:p w:rsidR="00220FC8" w:rsidRPr="001B66D2" w:rsidRDefault="00220FC8" w:rsidP="00A965D0">
            <w:pPr>
              <w:rPr>
                <w:rFonts w:asciiTheme="majorHAnsi" w:hAnsiTheme="majorHAnsi"/>
                <w:sz w:val="20"/>
                <w:szCs w:val="20"/>
              </w:rPr>
            </w:pPr>
          </w:p>
        </w:tc>
        <w:tc>
          <w:tcPr>
            <w:tcW w:w="1198" w:type="dxa"/>
            <w:gridSpan w:val="2"/>
          </w:tcPr>
          <w:p w:rsidR="00220FC8" w:rsidRPr="001B66D2" w:rsidRDefault="00220FC8" w:rsidP="00A965D0">
            <w:pPr>
              <w:jc w:val="center"/>
              <w:rPr>
                <w:rFonts w:asciiTheme="majorHAnsi" w:hAnsiTheme="majorHAnsi"/>
                <w:sz w:val="20"/>
                <w:szCs w:val="20"/>
              </w:rPr>
            </w:pPr>
          </w:p>
        </w:tc>
        <w:tc>
          <w:tcPr>
            <w:tcW w:w="856" w:type="dxa"/>
          </w:tcPr>
          <w:p w:rsidR="00220FC8" w:rsidRPr="001B66D2" w:rsidRDefault="00220FC8" w:rsidP="00A965D0">
            <w:pPr>
              <w:jc w:val="center"/>
              <w:rPr>
                <w:rFonts w:asciiTheme="majorHAnsi" w:hAnsiTheme="majorHAnsi"/>
                <w:sz w:val="20"/>
                <w:szCs w:val="20"/>
              </w:rPr>
            </w:pPr>
          </w:p>
        </w:tc>
        <w:tc>
          <w:tcPr>
            <w:tcW w:w="1518" w:type="dxa"/>
          </w:tcPr>
          <w:p w:rsidR="00220FC8" w:rsidRPr="001B66D2" w:rsidRDefault="00220FC8" w:rsidP="00A965D0">
            <w:pPr>
              <w:jc w:val="center"/>
              <w:rPr>
                <w:rFonts w:asciiTheme="majorHAnsi" w:hAnsiTheme="majorHAnsi"/>
                <w:sz w:val="20"/>
                <w:szCs w:val="20"/>
              </w:rPr>
            </w:pPr>
          </w:p>
        </w:tc>
      </w:tr>
      <w:tr w:rsidR="009F4E30" w:rsidRPr="001B66D2" w:rsidTr="00A965D0">
        <w:tc>
          <w:tcPr>
            <w:tcW w:w="490" w:type="dxa"/>
          </w:tcPr>
          <w:p w:rsidR="009F4E30" w:rsidRPr="001B66D2" w:rsidRDefault="009F4E30" w:rsidP="00A965D0">
            <w:pPr>
              <w:rPr>
                <w:rFonts w:asciiTheme="majorHAnsi" w:hAnsiTheme="majorHAnsi"/>
                <w:sz w:val="20"/>
                <w:szCs w:val="20"/>
              </w:rPr>
            </w:pPr>
          </w:p>
        </w:tc>
        <w:tc>
          <w:tcPr>
            <w:tcW w:w="1753" w:type="dxa"/>
          </w:tcPr>
          <w:p w:rsidR="009F4E30" w:rsidRPr="001B66D2" w:rsidRDefault="009F4E30" w:rsidP="00A965D0">
            <w:pPr>
              <w:rPr>
                <w:rFonts w:asciiTheme="majorHAnsi" w:hAnsiTheme="majorHAnsi"/>
                <w:sz w:val="20"/>
                <w:szCs w:val="20"/>
              </w:rPr>
            </w:pPr>
            <w:r w:rsidRPr="001B66D2">
              <w:rPr>
                <w:rFonts w:asciiTheme="majorHAnsi" w:hAnsiTheme="majorHAnsi"/>
                <w:b/>
                <w:sz w:val="20"/>
                <w:szCs w:val="20"/>
              </w:rPr>
              <w:t xml:space="preserve">Sous total </w:t>
            </w:r>
            <w:r w:rsidR="006F1869">
              <w:rPr>
                <w:rFonts w:asciiTheme="majorHAnsi" w:hAnsiTheme="majorHAnsi"/>
                <w:b/>
                <w:sz w:val="20"/>
                <w:szCs w:val="20"/>
              </w:rPr>
              <w:t>3</w:t>
            </w:r>
          </w:p>
        </w:tc>
        <w:tc>
          <w:tcPr>
            <w:tcW w:w="2004" w:type="dxa"/>
          </w:tcPr>
          <w:p w:rsidR="009F4E30" w:rsidRPr="001B66D2" w:rsidRDefault="009F4E30" w:rsidP="00220FC8">
            <w:pPr>
              <w:rPr>
                <w:rFonts w:asciiTheme="majorHAnsi" w:hAnsiTheme="majorHAnsi"/>
                <w:sz w:val="20"/>
                <w:szCs w:val="20"/>
              </w:rPr>
            </w:pPr>
          </w:p>
        </w:tc>
        <w:tc>
          <w:tcPr>
            <w:tcW w:w="1469" w:type="dxa"/>
          </w:tcPr>
          <w:p w:rsidR="009F4E30" w:rsidRPr="001B66D2" w:rsidRDefault="009F4E30" w:rsidP="00A965D0">
            <w:pPr>
              <w:rPr>
                <w:rFonts w:asciiTheme="majorHAnsi" w:hAnsiTheme="majorHAnsi"/>
                <w:sz w:val="20"/>
                <w:szCs w:val="20"/>
              </w:rPr>
            </w:pPr>
          </w:p>
        </w:tc>
        <w:tc>
          <w:tcPr>
            <w:tcW w:w="1198" w:type="dxa"/>
            <w:gridSpan w:val="2"/>
          </w:tcPr>
          <w:p w:rsidR="009F4E30" w:rsidRPr="001B66D2" w:rsidRDefault="009F4E30" w:rsidP="00A965D0">
            <w:pPr>
              <w:jc w:val="center"/>
              <w:rPr>
                <w:rFonts w:asciiTheme="majorHAnsi" w:hAnsiTheme="majorHAnsi"/>
                <w:sz w:val="20"/>
                <w:szCs w:val="20"/>
              </w:rPr>
            </w:pPr>
          </w:p>
        </w:tc>
        <w:tc>
          <w:tcPr>
            <w:tcW w:w="856" w:type="dxa"/>
          </w:tcPr>
          <w:p w:rsidR="009F4E30" w:rsidRPr="001B66D2" w:rsidRDefault="009F4E30" w:rsidP="00A965D0">
            <w:pPr>
              <w:jc w:val="center"/>
              <w:rPr>
                <w:rFonts w:asciiTheme="majorHAnsi" w:hAnsiTheme="majorHAnsi"/>
                <w:sz w:val="20"/>
                <w:szCs w:val="20"/>
              </w:rPr>
            </w:pPr>
          </w:p>
        </w:tc>
        <w:tc>
          <w:tcPr>
            <w:tcW w:w="1518" w:type="dxa"/>
          </w:tcPr>
          <w:p w:rsidR="009F4E30" w:rsidRPr="001B66D2" w:rsidRDefault="009F4E30" w:rsidP="00A965D0">
            <w:pPr>
              <w:jc w:val="center"/>
              <w:rPr>
                <w:rFonts w:asciiTheme="majorHAnsi" w:hAnsiTheme="majorHAnsi"/>
                <w:sz w:val="20"/>
                <w:szCs w:val="20"/>
              </w:rPr>
            </w:pPr>
          </w:p>
        </w:tc>
      </w:tr>
      <w:tr w:rsidR="009D4FF1" w:rsidRPr="001B66D2" w:rsidTr="00A965D0">
        <w:tc>
          <w:tcPr>
            <w:tcW w:w="490" w:type="dxa"/>
          </w:tcPr>
          <w:p w:rsidR="009D4FF1" w:rsidRPr="001B66D2" w:rsidRDefault="006F1869" w:rsidP="00A965D0">
            <w:pPr>
              <w:rPr>
                <w:rFonts w:asciiTheme="majorHAnsi" w:hAnsiTheme="majorHAnsi"/>
                <w:sz w:val="20"/>
                <w:szCs w:val="20"/>
              </w:rPr>
            </w:pPr>
            <w:r>
              <w:rPr>
                <w:rFonts w:asciiTheme="majorHAnsi" w:hAnsiTheme="majorHAnsi"/>
                <w:sz w:val="20"/>
                <w:szCs w:val="20"/>
              </w:rPr>
              <w:t>4</w:t>
            </w:r>
          </w:p>
        </w:tc>
        <w:tc>
          <w:tcPr>
            <w:tcW w:w="8798" w:type="dxa"/>
            <w:gridSpan w:val="7"/>
          </w:tcPr>
          <w:p w:rsidR="009D4FF1" w:rsidRPr="001B66D2" w:rsidRDefault="009D4FF1" w:rsidP="00A965D0">
            <w:pPr>
              <w:rPr>
                <w:rFonts w:asciiTheme="majorHAnsi" w:hAnsiTheme="majorHAnsi"/>
                <w:b/>
                <w:sz w:val="20"/>
                <w:szCs w:val="20"/>
              </w:rPr>
            </w:pPr>
            <w:r w:rsidRPr="001B66D2">
              <w:rPr>
                <w:rFonts w:asciiTheme="majorHAnsi" w:hAnsiTheme="majorHAnsi"/>
                <w:b/>
                <w:sz w:val="20"/>
                <w:szCs w:val="20"/>
              </w:rPr>
              <w:t xml:space="preserve">Travaux sur les sentiers </w:t>
            </w: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Matérialisation des anciennes limites des sentiers</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Débroussaillage et terrassement</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 xml:space="preserve">Mise en place éventuelle des escaliers avec du bois sur les pentes et </w:t>
            </w:r>
            <w:r w:rsidRPr="001B66D2">
              <w:rPr>
                <w:rFonts w:asciiTheme="majorHAnsi" w:hAnsiTheme="majorHAnsi"/>
                <w:sz w:val="20"/>
                <w:szCs w:val="20"/>
              </w:rPr>
              <w:lastRenderedPageBreak/>
              <w:t>descentes fortes</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F4E30" w:rsidRPr="001B66D2" w:rsidTr="009F4E30">
        <w:tc>
          <w:tcPr>
            <w:tcW w:w="490" w:type="dxa"/>
          </w:tcPr>
          <w:p w:rsidR="009F4E30" w:rsidRPr="001B66D2" w:rsidRDefault="009F4E30" w:rsidP="00A965D0">
            <w:pPr>
              <w:rPr>
                <w:rFonts w:asciiTheme="majorHAnsi" w:hAnsiTheme="majorHAnsi"/>
                <w:sz w:val="20"/>
                <w:szCs w:val="20"/>
              </w:rPr>
            </w:pPr>
          </w:p>
        </w:tc>
        <w:tc>
          <w:tcPr>
            <w:tcW w:w="1753" w:type="dxa"/>
          </w:tcPr>
          <w:p w:rsidR="009F4E30" w:rsidRPr="001B66D2" w:rsidRDefault="009F4E30" w:rsidP="00A965D0">
            <w:pPr>
              <w:rPr>
                <w:rFonts w:asciiTheme="majorHAnsi" w:hAnsiTheme="majorHAnsi"/>
                <w:b/>
                <w:sz w:val="20"/>
                <w:szCs w:val="20"/>
              </w:rPr>
            </w:pPr>
            <w:r w:rsidRPr="001B66D2">
              <w:rPr>
                <w:rFonts w:asciiTheme="majorHAnsi" w:hAnsiTheme="majorHAnsi"/>
                <w:b/>
                <w:sz w:val="20"/>
                <w:szCs w:val="20"/>
              </w:rPr>
              <w:t xml:space="preserve">Sous total </w:t>
            </w:r>
            <w:r w:rsidR="006F1869">
              <w:rPr>
                <w:rFonts w:asciiTheme="majorHAnsi" w:hAnsiTheme="majorHAnsi"/>
                <w:b/>
                <w:sz w:val="20"/>
                <w:szCs w:val="20"/>
              </w:rPr>
              <w:t>4</w:t>
            </w:r>
          </w:p>
        </w:tc>
        <w:tc>
          <w:tcPr>
            <w:tcW w:w="2004" w:type="dxa"/>
          </w:tcPr>
          <w:p w:rsidR="009F4E30" w:rsidRPr="001B66D2" w:rsidRDefault="009F4E30" w:rsidP="00A965D0">
            <w:pPr>
              <w:rPr>
                <w:rFonts w:asciiTheme="majorHAnsi" w:hAnsiTheme="majorHAnsi"/>
                <w:b/>
                <w:sz w:val="20"/>
                <w:szCs w:val="20"/>
              </w:rPr>
            </w:pPr>
          </w:p>
        </w:tc>
        <w:tc>
          <w:tcPr>
            <w:tcW w:w="1531" w:type="dxa"/>
            <w:gridSpan w:val="2"/>
          </w:tcPr>
          <w:p w:rsidR="009F4E30" w:rsidRPr="001B66D2" w:rsidRDefault="009F4E30" w:rsidP="00A965D0">
            <w:pPr>
              <w:rPr>
                <w:rFonts w:asciiTheme="majorHAnsi" w:hAnsiTheme="majorHAnsi"/>
                <w:b/>
                <w:sz w:val="20"/>
                <w:szCs w:val="20"/>
              </w:rPr>
            </w:pPr>
          </w:p>
        </w:tc>
        <w:tc>
          <w:tcPr>
            <w:tcW w:w="1136" w:type="dxa"/>
          </w:tcPr>
          <w:p w:rsidR="009F4E30" w:rsidRPr="001B66D2" w:rsidRDefault="009F4E30" w:rsidP="00A965D0">
            <w:pPr>
              <w:rPr>
                <w:rFonts w:asciiTheme="majorHAnsi" w:hAnsiTheme="majorHAnsi"/>
                <w:b/>
                <w:sz w:val="20"/>
                <w:szCs w:val="20"/>
              </w:rPr>
            </w:pPr>
          </w:p>
        </w:tc>
        <w:tc>
          <w:tcPr>
            <w:tcW w:w="856" w:type="dxa"/>
          </w:tcPr>
          <w:p w:rsidR="009F4E30" w:rsidRPr="001B66D2" w:rsidRDefault="009F4E30" w:rsidP="00A965D0">
            <w:pPr>
              <w:rPr>
                <w:rFonts w:asciiTheme="majorHAnsi" w:hAnsiTheme="majorHAnsi"/>
                <w:b/>
                <w:sz w:val="20"/>
                <w:szCs w:val="20"/>
              </w:rPr>
            </w:pPr>
          </w:p>
        </w:tc>
        <w:tc>
          <w:tcPr>
            <w:tcW w:w="1518" w:type="dxa"/>
          </w:tcPr>
          <w:p w:rsidR="009F4E30" w:rsidRPr="001B66D2" w:rsidRDefault="009F4E30" w:rsidP="00A965D0">
            <w:pPr>
              <w:rPr>
                <w:rFonts w:asciiTheme="majorHAnsi" w:hAnsiTheme="majorHAnsi"/>
                <w:b/>
                <w:sz w:val="20"/>
                <w:szCs w:val="20"/>
              </w:rPr>
            </w:pPr>
          </w:p>
        </w:tc>
      </w:tr>
      <w:tr w:rsidR="009D4FF1" w:rsidRPr="001B66D2" w:rsidTr="00A965D0">
        <w:tc>
          <w:tcPr>
            <w:tcW w:w="490" w:type="dxa"/>
          </w:tcPr>
          <w:p w:rsidR="009D4FF1" w:rsidRPr="001B66D2" w:rsidRDefault="006F1869" w:rsidP="00A965D0">
            <w:pPr>
              <w:rPr>
                <w:rFonts w:asciiTheme="majorHAnsi" w:hAnsiTheme="majorHAnsi"/>
                <w:sz w:val="20"/>
                <w:szCs w:val="20"/>
              </w:rPr>
            </w:pPr>
            <w:r>
              <w:rPr>
                <w:rFonts w:asciiTheme="majorHAnsi" w:hAnsiTheme="majorHAnsi"/>
                <w:sz w:val="20"/>
                <w:szCs w:val="20"/>
              </w:rPr>
              <w:t>5</w:t>
            </w:r>
          </w:p>
        </w:tc>
        <w:tc>
          <w:tcPr>
            <w:tcW w:w="8798" w:type="dxa"/>
            <w:gridSpan w:val="7"/>
          </w:tcPr>
          <w:p w:rsidR="009D4FF1" w:rsidRPr="001B66D2" w:rsidRDefault="009D4FF1" w:rsidP="00A965D0">
            <w:pPr>
              <w:rPr>
                <w:rFonts w:asciiTheme="majorHAnsi" w:hAnsiTheme="majorHAnsi"/>
                <w:b/>
                <w:sz w:val="20"/>
                <w:szCs w:val="20"/>
              </w:rPr>
            </w:pPr>
            <w:r w:rsidRPr="001B66D2">
              <w:rPr>
                <w:rFonts w:asciiTheme="majorHAnsi" w:hAnsiTheme="majorHAnsi"/>
                <w:b/>
                <w:sz w:val="20"/>
                <w:szCs w:val="20"/>
              </w:rPr>
              <w:t>Travaux sur les balises</w:t>
            </w: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Achat et transport de matériaux (moellons, sables, ciment)</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Construction de petits murs</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Achat de la peinture blanche</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6F1869" w:rsidP="006F1869">
            <w:pPr>
              <w:rPr>
                <w:rFonts w:asciiTheme="majorHAnsi" w:hAnsiTheme="majorHAnsi"/>
                <w:sz w:val="20"/>
                <w:szCs w:val="20"/>
              </w:rPr>
            </w:pPr>
            <w:r>
              <w:rPr>
                <w:rFonts w:asciiTheme="majorHAnsi" w:hAnsiTheme="majorHAnsi"/>
                <w:sz w:val="20"/>
                <w:szCs w:val="20"/>
              </w:rPr>
              <w:t xml:space="preserve">Achat de la </w:t>
            </w:r>
            <w:r w:rsidR="009D4FF1" w:rsidRPr="001B66D2">
              <w:rPr>
                <w:rFonts w:asciiTheme="majorHAnsi" w:hAnsiTheme="majorHAnsi"/>
                <w:sz w:val="20"/>
                <w:szCs w:val="20"/>
              </w:rPr>
              <w:t>peinture verte</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Ecrire sur les balises</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F4E30" w:rsidRPr="001B66D2" w:rsidTr="00A965D0">
        <w:tc>
          <w:tcPr>
            <w:tcW w:w="490" w:type="dxa"/>
          </w:tcPr>
          <w:p w:rsidR="009F4E30" w:rsidRPr="001B66D2" w:rsidRDefault="009F4E30" w:rsidP="00A965D0">
            <w:pPr>
              <w:rPr>
                <w:rFonts w:asciiTheme="majorHAnsi" w:hAnsiTheme="majorHAnsi"/>
                <w:sz w:val="20"/>
                <w:szCs w:val="20"/>
              </w:rPr>
            </w:pPr>
          </w:p>
        </w:tc>
        <w:tc>
          <w:tcPr>
            <w:tcW w:w="1753" w:type="dxa"/>
          </w:tcPr>
          <w:p w:rsidR="009F4E30" w:rsidRPr="001B66D2" w:rsidRDefault="009F4E30" w:rsidP="00A965D0">
            <w:pPr>
              <w:rPr>
                <w:rFonts w:asciiTheme="majorHAnsi" w:hAnsiTheme="majorHAnsi"/>
                <w:sz w:val="20"/>
                <w:szCs w:val="20"/>
              </w:rPr>
            </w:pPr>
            <w:r w:rsidRPr="001B66D2">
              <w:rPr>
                <w:rFonts w:asciiTheme="majorHAnsi" w:hAnsiTheme="majorHAnsi"/>
                <w:b/>
                <w:sz w:val="20"/>
                <w:szCs w:val="20"/>
              </w:rPr>
              <w:t xml:space="preserve">Sous total </w:t>
            </w:r>
            <w:r w:rsidR="006F1869">
              <w:rPr>
                <w:rFonts w:asciiTheme="majorHAnsi" w:hAnsiTheme="majorHAnsi"/>
                <w:b/>
                <w:sz w:val="20"/>
                <w:szCs w:val="20"/>
              </w:rPr>
              <w:t>5</w:t>
            </w:r>
          </w:p>
        </w:tc>
        <w:tc>
          <w:tcPr>
            <w:tcW w:w="2004" w:type="dxa"/>
          </w:tcPr>
          <w:p w:rsidR="009F4E30" w:rsidRPr="001B66D2" w:rsidRDefault="009F4E30" w:rsidP="00A965D0">
            <w:pPr>
              <w:rPr>
                <w:rFonts w:asciiTheme="majorHAnsi" w:hAnsiTheme="majorHAnsi"/>
                <w:sz w:val="20"/>
                <w:szCs w:val="20"/>
              </w:rPr>
            </w:pPr>
          </w:p>
        </w:tc>
        <w:tc>
          <w:tcPr>
            <w:tcW w:w="1469" w:type="dxa"/>
          </w:tcPr>
          <w:p w:rsidR="009F4E30" w:rsidRPr="001B66D2" w:rsidRDefault="009F4E30" w:rsidP="00A965D0">
            <w:pPr>
              <w:rPr>
                <w:rFonts w:asciiTheme="majorHAnsi" w:hAnsiTheme="majorHAnsi"/>
                <w:sz w:val="20"/>
                <w:szCs w:val="20"/>
              </w:rPr>
            </w:pPr>
          </w:p>
        </w:tc>
        <w:tc>
          <w:tcPr>
            <w:tcW w:w="1198" w:type="dxa"/>
            <w:gridSpan w:val="2"/>
          </w:tcPr>
          <w:p w:rsidR="009F4E30" w:rsidRPr="001B66D2" w:rsidRDefault="009F4E30" w:rsidP="00A965D0">
            <w:pPr>
              <w:jc w:val="center"/>
              <w:rPr>
                <w:rFonts w:asciiTheme="majorHAnsi" w:hAnsiTheme="majorHAnsi"/>
                <w:sz w:val="20"/>
                <w:szCs w:val="20"/>
              </w:rPr>
            </w:pPr>
          </w:p>
        </w:tc>
        <w:tc>
          <w:tcPr>
            <w:tcW w:w="856" w:type="dxa"/>
          </w:tcPr>
          <w:p w:rsidR="009F4E30" w:rsidRPr="001B66D2" w:rsidRDefault="009F4E30" w:rsidP="00A965D0">
            <w:pPr>
              <w:jc w:val="center"/>
              <w:rPr>
                <w:rFonts w:asciiTheme="majorHAnsi" w:hAnsiTheme="majorHAnsi"/>
                <w:sz w:val="20"/>
                <w:szCs w:val="20"/>
              </w:rPr>
            </w:pPr>
          </w:p>
        </w:tc>
        <w:tc>
          <w:tcPr>
            <w:tcW w:w="1518" w:type="dxa"/>
          </w:tcPr>
          <w:p w:rsidR="009F4E30" w:rsidRPr="001B66D2" w:rsidRDefault="009F4E30" w:rsidP="00A965D0">
            <w:pPr>
              <w:jc w:val="center"/>
              <w:rPr>
                <w:rFonts w:asciiTheme="majorHAnsi" w:hAnsiTheme="majorHAnsi"/>
                <w:sz w:val="20"/>
                <w:szCs w:val="20"/>
              </w:rPr>
            </w:pPr>
          </w:p>
        </w:tc>
      </w:tr>
      <w:tr w:rsidR="009D4FF1" w:rsidRPr="001B66D2" w:rsidTr="00A965D0">
        <w:tc>
          <w:tcPr>
            <w:tcW w:w="490" w:type="dxa"/>
          </w:tcPr>
          <w:p w:rsidR="009D4FF1" w:rsidRPr="001B66D2" w:rsidRDefault="006F1869" w:rsidP="00A965D0">
            <w:pPr>
              <w:rPr>
                <w:rFonts w:asciiTheme="majorHAnsi" w:hAnsiTheme="majorHAnsi"/>
                <w:b/>
                <w:sz w:val="20"/>
                <w:szCs w:val="20"/>
              </w:rPr>
            </w:pPr>
            <w:r>
              <w:rPr>
                <w:rFonts w:asciiTheme="majorHAnsi" w:hAnsiTheme="majorHAnsi"/>
                <w:b/>
                <w:sz w:val="20"/>
                <w:szCs w:val="20"/>
              </w:rPr>
              <w:t>6</w:t>
            </w:r>
          </w:p>
        </w:tc>
        <w:tc>
          <w:tcPr>
            <w:tcW w:w="8798" w:type="dxa"/>
            <w:gridSpan w:val="7"/>
          </w:tcPr>
          <w:p w:rsidR="009D4FF1" w:rsidRPr="001B66D2" w:rsidRDefault="009D4FF1" w:rsidP="00A965D0">
            <w:pPr>
              <w:rPr>
                <w:rFonts w:asciiTheme="majorHAnsi" w:hAnsiTheme="majorHAnsi"/>
                <w:b/>
                <w:sz w:val="20"/>
                <w:szCs w:val="20"/>
              </w:rPr>
            </w:pPr>
            <w:r w:rsidRPr="001B66D2">
              <w:rPr>
                <w:rFonts w:asciiTheme="majorHAnsi" w:hAnsiTheme="majorHAnsi"/>
                <w:b/>
                <w:sz w:val="20"/>
                <w:szCs w:val="20"/>
              </w:rPr>
              <w:t>Travaux sur les signalisations</w:t>
            </w: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 xml:space="preserve">Fabrication </w:t>
            </w:r>
            <w:r w:rsidR="009F4E30" w:rsidRPr="001B66D2">
              <w:rPr>
                <w:rFonts w:asciiTheme="majorHAnsi" w:hAnsiTheme="majorHAnsi"/>
                <w:sz w:val="20"/>
                <w:szCs w:val="20"/>
              </w:rPr>
              <w:t xml:space="preserve"> et fixation </w:t>
            </w:r>
            <w:r w:rsidRPr="001B66D2">
              <w:rPr>
                <w:rFonts w:asciiTheme="majorHAnsi" w:hAnsiTheme="majorHAnsi"/>
                <w:sz w:val="20"/>
                <w:szCs w:val="20"/>
              </w:rPr>
              <w:t>d’une pancarte métallique</w:t>
            </w:r>
            <w:r w:rsidR="009F4E30" w:rsidRPr="001B66D2">
              <w:rPr>
                <w:rFonts w:asciiTheme="majorHAnsi" w:hAnsiTheme="majorHAnsi"/>
                <w:sz w:val="20"/>
                <w:szCs w:val="20"/>
              </w:rPr>
              <w:t xml:space="preserve"> au carrefour des sentiers</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9F4E30">
            <w:pPr>
              <w:rPr>
                <w:rFonts w:asciiTheme="majorHAnsi" w:hAnsiTheme="majorHAnsi"/>
                <w:sz w:val="20"/>
                <w:szCs w:val="20"/>
              </w:rPr>
            </w:pPr>
            <w:r w:rsidRPr="001B66D2">
              <w:rPr>
                <w:rFonts w:asciiTheme="majorHAnsi" w:hAnsiTheme="majorHAnsi"/>
                <w:sz w:val="20"/>
                <w:szCs w:val="20"/>
              </w:rPr>
              <w:t>Ecrire sur la pancarte</w:t>
            </w:r>
            <w:r w:rsidR="009F4E30" w:rsidRPr="001B66D2">
              <w:rPr>
                <w:rFonts w:asciiTheme="majorHAnsi" w:hAnsiTheme="majorHAnsi"/>
                <w:sz w:val="20"/>
                <w:szCs w:val="20"/>
              </w:rPr>
              <w:t xml:space="preserve"> les différents sentiers et leur signification</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 xml:space="preserve">Achat et transport de </w:t>
            </w:r>
            <w:r w:rsidR="009F4E30" w:rsidRPr="001B66D2">
              <w:rPr>
                <w:rFonts w:asciiTheme="majorHAnsi" w:hAnsiTheme="majorHAnsi"/>
                <w:sz w:val="20"/>
                <w:szCs w:val="20"/>
              </w:rPr>
              <w:t>planches dures</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D4FF1" w:rsidP="00A965D0">
            <w:pPr>
              <w:rPr>
                <w:rFonts w:asciiTheme="majorHAnsi" w:hAnsiTheme="majorHAnsi"/>
                <w:sz w:val="20"/>
                <w:szCs w:val="20"/>
              </w:rPr>
            </w:pPr>
            <w:r w:rsidRPr="001B66D2">
              <w:rPr>
                <w:rFonts w:asciiTheme="majorHAnsi" w:hAnsiTheme="majorHAnsi"/>
                <w:sz w:val="20"/>
                <w:szCs w:val="20"/>
              </w:rPr>
              <w:t>Taillage de petits morceaux de planche</w:t>
            </w:r>
            <w:r w:rsidR="009F4E30" w:rsidRPr="001B66D2">
              <w:rPr>
                <w:rFonts w:asciiTheme="majorHAnsi" w:hAnsiTheme="majorHAnsi"/>
                <w:sz w:val="20"/>
                <w:szCs w:val="20"/>
              </w:rPr>
              <w:t xml:space="preserve"> pointus d’un côté</w:t>
            </w:r>
            <w:r w:rsidRPr="001B66D2">
              <w:rPr>
                <w:rFonts w:asciiTheme="majorHAnsi" w:hAnsiTheme="majorHAnsi"/>
                <w:sz w:val="20"/>
                <w:szCs w:val="20"/>
              </w:rPr>
              <w:t xml:space="preserve"> (MO)</w:t>
            </w:r>
          </w:p>
        </w:tc>
        <w:tc>
          <w:tcPr>
            <w:tcW w:w="1469" w:type="dxa"/>
          </w:tcPr>
          <w:p w:rsidR="009D4FF1" w:rsidRPr="001B66D2" w:rsidRDefault="009D4FF1" w:rsidP="00A965D0">
            <w:pPr>
              <w:jc w:val="cente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6F1869" w:rsidRPr="001B66D2" w:rsidTr="00A965D0">
        <w:tc>
          <w:tcPr>
            <w:tcW w:w="490" w:type="dxa"/>
          </w:tcPr>
          <w:p w:rsidR="006F1869" w:rsidRPr="001B66D2" w:rsidRDefault="006F1869" w:rsidP="00A965D0">
            <w:pPr>
              <w:rPr>
                <w:rFonts w:asciiTheme="majorHAnsi" w:hAnsiTheme="majorHAnsi"/>
                <w:sz w:val="20"/>
                <w:szCs w:val="20"/>
              </w:rPr>
            </w:pPr>
          </w:p>
        </w:tc>
        <w:tc>
          <w:tcPr>
            <w:tcW w:w="1753" w:type="dxa"/>
          </w:tcPr>
          <w:p w:rsidR="006F1869" w:rsidRPr="001B66D2" w:rsidRDefault="006F1869" w:rsidP="00A965D0">
            <w:pPr>
              <w:rPr>
                <w:rFonts w:asciiTheme="majorHAnsi" w:hAnsiTheme="majorHAnsi"/>
                <w:sz w:val="20"/>
                <w:szCs w:val="20"/>
              </w:rPr>
            </w:pPr>
          </w:p>
        </w:tc>
        <w:tc>
          <w:tcPr>
            <w:tcW w:w="2004" w:type="dxa"/>
          </w:tcPr>
          <w:p w:rsidR="006F1869" w:rsidRPr="001B66D2" w:rsidRDefault="006F1869" w:rsidP="006F1869">
            <w:pPr>
              <w:rPr>
                <w:rFonts w:asciiTheme="majorHAnsi" w:hAnsiTheme="majorHAnsi"/>
                <w:sz w:val="20"/>
                <w:szCs w:val="20"/>
              </w:rPr>
            </w:pPr>
            <w:r>
              <w:rPr>
                <w:rFonts w:asciiTheme="majorHAnsi" w:hAnsiTheme="majorHAnsi"/>
                <w:sz w:val="20"/>
                <w:szCs w:val="20"/>
              </w:rPr>
              <w:t>Achat de la peinture blanche</w:t>
            </w:r>
          </w:p>
        </w:tc>
        <w:tc>
          <w:tcPr>
            <w:tcW w:w="1469" w:type="dxa"/>
          </w:tcPr>
          <w:p w:rsidR="006F1869" w:rsidRPr="001B66D2" w:rsidRDefault="006F1869" w:rsidP="00A965D0">
            <w:pPr>
              <w:jc w:val="center"/>
              <w:rPr>
                <w:rFonts w:asciiTheme="majorHAnsi" w:hAnsiTheme="majorHAnsi"/>
                <w:sz w:val="20"/>
                <w:szCs w:val="20"/>
              </w:rPr>
            </w:pPr>
          </w:p>
        </w:tc>
        <w:tc>
          <w:tcPr>
            <w:tcW w:w="1198" w:type="dxa"/>
            <w:gridSpan w:val="2"/>
          </w:tcPr>
          <w:p w:rsidR="006F1869" w:rsidRPr="001B66D2" w:rsidRDefault="006F1869" w:rsidP="00A965D0">
            <w:pPr>
              <w:jc w:val="center"/>
              <w:rPr>
                <w:rFonts w:asciiTheme="majorHAnsi" w:hAnsiTheme="majorHAnsi"/>
                <w:sz w:val="20"/>
                <w:szCs w:val="20"/>
              </w:rPr>
            </w:pPr>
          </w:p>
        </w:tc>
        <w:tc>
          <w:tcPr>
            <w:tcW w:w="856" w:type="dxa"/>
          </w:tcPr>
          <w:p w:rsidR="006F1869" w:rsidRPr="001B66D2" w:rsidRDefault="006F1869" w:rsidP="00A965D0">
            <w:pPr>
              <w:jc w:val="center"/>
              <w:rPr>
                <w:rFonts w:asciiTheme="majorHAnsi" w:hAnsiTheme="majorHAnsi"/>
                <w:sz w:val="20"/>
                <w:szCs w:val="20"/>
              </w:rPr>
            </w:pPr>
          </w:p>
        </w:tc>
        <w:tc>
          <w:tcPr>
            <w:tcW w:w="1518" w:type="dxa"/>
          </w:tcPr>
          <w:p w:rsidR="006F1869" w:rsidRPr="001B66D2" w:rsidRDefault="006F1869" w:rsidP="00A965D0">
            <w:pPr>
              <w:jc w:val="center"/>
              <w:rPr>
                <w:rFonts w:asciiTheme="majorHAnsi" w:hAnsiTheme="majorHAnsi"/>
                <w:sz w:val="20"/>
                <w:szCs w:val="20"/>
              </w:rPr>
            </w:pPr>
          </w:p>
        </w:tc>
      </w:tr>
      <w:tr w:rsidR="006F1869" w:rsidRPr="001B66D2" w:rsidTr="00A965D0">
        <w:tc>
          <w:tcPr>
            <w:tcW w:w="490" w:type="dxa"/>
          </w:tcPr>
          <w:p w:rsidR="006F1869" w:rsidRPr="001B66D2" w:rsidRDefault="006F1869" w:rsidP="00A965D0">
            <w:pPr>
              <w:rPr>
                <w:rFonts w:asciiTheme="majorHAnsi" w:hAnsiTheme="majorHAnsi"/>
                <w:sz w:val="20"/>
                <w:szCs w:val="20"/>
              </w:rPr>
            </w:pPr>
          </w:p>
        </w:tc>
        <w:tc>
          <w:tcPr>
            <w:tcW w:w="1753" w:type="dxa"/>
          </w:tcPr>
          <w:p w:rsidR="006F1869" w:rsidRPr="001B66D2" w:rsidRDefault="006F1869" w:rsidP="00A965D0">
            <w:pPr>
              <w:rPr>
                <w:rFonts w:asciiTheme="majorHAnsi" w:hAnsiTheme="majorHAnsi"/>
                <w:sz w:val="20"/>
                <w:szCs w:val="20"/>
              </w:rPr>
            </w:pPr>
          </w:p>
        </w:tc>
        <w:tc>
          <w:tcPr>
            <w:tcW w:w="2004" w:type="dxa"/>
          </w:tcPr>
          <w:p w:rsidR="006F1869" w:rsidRDefault="006F1869" w:rsidP="006F1869">
            <w:pPr>
              <w:rPr>
                <w:rFonts w:asciiTheme="majorHAnsi" w:hAnsiTheme="majorHAnsi"/>
                <w:sz w:val="20"/>
                <w:szCs w:val="20"/>
              </w:rPr>
            </w:pPr>
            <w:r>
              <w:rPr>
                <w:rFonts w:asciiTheme="majorHAnsi" w:hAnsiTheme="majorHAnsi"/>
                <w:sz w:val="20"/>
                <w:szCs w:val="20"/>
              </w:rPr>
              <w:t>Achat de la peinture (couleurs différentes : noir orange, bleu, vert, jaune et rouge)</w:t>
            </w:r>
          </w:p>
        </w:tc>
        <w:tc>
          <w:tcPr>
            <w:tcW w:w="1469" w:type="dxa"/>
          </w:tcPr>
          <w:p w:rsidR="006F1869" w:rsidRPr="001B66D2" w:rsidRDefault="006F1869" w:rsidP="00A965D0">
            <w:pPr>
              <w:jc w:val="center"/>
              <w:rPr>
                <w:rFonts w:asciiTheme="majorHAnsi" w:hAnsiTheme="majorHAnsi"/>
                <w:sz w:val="20"/>
                <w:szCs w:val="20"/>
              </w:rPr>
            </w:pPr>
          </w:p>
        </w:tc>
        <w:tc>
          <w:tcPr>
            <w:tcW w:w="1198" w:type="dxa"/>
            <w:gridSpan w:val="2"/>
          </w:tcPr>
          <w:p w:rsidR="006F1869" w:rsidRPr="001B66D2" w:rsidRDefault="006F1869" w:rsidP="00A965D0">
            <w:pPr>
              <w:jc w:val="center"/>
              <w:rPr>
                <w:rFonts w:asciiTheme="majorHAnsi" w:hAnsiTheme="majorHAnsi"/>
                <w:sz w:val="20"/>
                <w:szCs w:val="20"/>
              </w:rPr>
            </w:pPr>
          </w:p>
        </w:tc>
        <w:tc>
          <w:tcPr>
            <w:tcW w:w="856" w:type="dxa"/>
          </w:tcPr>
          <w:p w:rsidR="006F1869" w:rsidRPr="001B66D2" w:rsidRDefault="006F1869" w:rsidP="00A965D0">
            <w:pPr>
              <w:jc w:val="center"/>
              <w:rPr>
                <w:rFonts w:asciiTheme="majorHAnsi" w:hAnsiTheme="majorHAnsi"/>
                <w:sz w:val="20"/>
                <w:szCs w:val="20"/>
              </w:rPr>
            </w:pPr>
          </w:p>
        </w:tc>
        <w:tc>
          <w:tcPr>
            <w:tcW w:w="1518" w:type="dxa"/>
          </w:tcPr>
          <w:p w:rsidR="006F1869" w:rsidRPr="001B66D2" w:rsidRDefault="006F1869"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A965D0">
            <w:pPr>
              <w:rPr>
                <w:rFonts w:asciiTheme="majorHAnsi" w:hAnsiTheme="majorHAnsi"/>
                <w:sz w:val="20"/>
                <w:szCs w:val="20"/>
              </w:rPr>
            </w:pPr>
          </w:p>
        </w:tc>
        <w:tc>
          <w:tcPr>
            <w:tcW w:w="2004" w:type="dxa"/>
          </w:tcPr>
          <w:p w:rsidR="009D4FF1" w:rsidRPr="001B66D2" w:rsidRDefault="009F4E30" w:rsidP="009F4E30">
            <w:pPr>
              <w:rPr>
                <w:rFonts w:asciiTheme="majorHAnsi" w:hAnsiTheme="majorHAnsi"/>
                <w:sz w:val="20"/>
                <w:szCs w:val="20"/>
              </w:rPr>
            </w:pPr>
            <w:r w:rsidRPr="001B66D2">
              <w:rPr>
                <w:rFonts w:asciiTheme="majorHAnsi" w:hAnsiTheme="majorHAnsi"/>
                <w:sz w:val="20"/>
                <w:szCs w:val="20"/>
              </w:rPr>
              <w:t>Fixation des s</w:t>
            </w:r>
            <w:r w:rsidR="009D4FF1" w:rsidRPr="001B66D2">
              <w:rPr>
                <w:rFonts w:asciiTheme="majorHAnsi" w:hAnsiTheme="majorHAnsi"/>
                <w:sz w:val="20"/>
                <w:szCs w:val="20"/>
              </w:rPr>
              <w:t>ignalisation</w:t>
            </w:r>
            <w:r w:rsidRPr="001B66D2">
              <w:rPr>
                <w:rFonts w:asciiTheme="majorHAnsi" w:hAnsiTheme="majorHAnsi"/>
                <w:sz w:val="20"/>
                <w:szCs w:val="20"/>
              </w:rPr>
              <w:t>s</w:t>
            </w:r>
            <w:r w:rsidR="009D4FF1" w:rsidRPr="001B66D2">
              <w:rPr>
                <w:rFonts w:asciiTheme="majorHAnsi" w:hAnsiTheme="majorHAnsi"/>
                <w:sz w:val="20"/>
                <w:szCs w:val="20"/>
              </w:rPr>
              <w:t xml:space="preserve"> </w:t>
            </w: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jc w:val="center"/>
              <w:rPr>
                <w:rFonts w:asciiTheme="majorHAnsi" w:hAnsiTheme="majorHAnsi"/>
                <w:sz w:val="20"/>
                <w:szCs w:val="20"/>
              </w:rPr>
            </w:pPr>
          </w:p>
        </w:tc>
        <w:tc>
          <w:tcPr>
            <w:tcW w:w="856" w:type="dxa"/>
          </w:tcPr>
          <w:p w:rsidR="009D4FF1" w:rsidRPr="001B66D2" w:rsidRDefault="009D4FF1" w:rsidP="00A965D0">
            <w:pPr>
              <w:jc w:val="center"/>
              <w:rPr>
                <w:rFonts w:asciiTheme="majorHAnsi" w:hAnsiTheme="majorHAnsi"/>
                <w:sz w:val="20"/>
                <w:szCs w:val="20"/>
              </w:rPr>
            </w:pPr>
          </w:p>
        </w:tc>
        <w:tc>
          <w:tcPr>
            <w:tcW w:w="1518" w:type="dxa"/>
          </w:tcPr>
          <w:p w:rsidR="009D4FF1" w:rsidRPr="001B66D2" w:rsidRDefault="009D4FF1" w:rsidP="00A965D0">
            <w:pPr>
              <w:jc w:val="center"/>
              <w:rPr>
                <w:rFonts w:asciiTheme="majorHAnsi" w:hAnsiTheme="majorHAnsi"/>
                <w:sz w:val="20"/>
                <w:szCs w:val="20"/>
              </w:rPr>
            </w:pPr>
          </w:p>
        </w:tc>
      </w:tr>
      <w:tr w:rsidR="009F4E30" w:rsidRPr="001B66D2" w:rsidTr="00A965D0">
        <w:tc>
          <w:tcPr>
            <w:tcW w:w="490" w:type="dxa"/>
          </w:tcPr>
          <w:p w:rsidR="009F4E30" w:rsidRPr="001B66D2" w:rsidRDefault="009F4E30" w:rsidP="00A965D0">
            <w:pPr>
              <w:rPr>
                <w:rFonts w:asciiTheme="majorHAnsi" w:hAnsiTheme="majorHAnsi"/>
                <w:sz w:val="20"/>
                <w:szCs w:val="20"/>
              </w:rPr>
            </w:pPr>
          </w:p>
        </w:tc>
        <w:tc>
          <w:tcPr>
            <w:tcW w:w="1753" w:type="dxa"/>
          </w:tcPr>
          <w:p w:rsidR="009F4E30" w:rsidRPr="001B66D2" w:rsidRDefault="009F4E30" w:rsidP="00A965D0">
            <w:pPr>
              <w:rPr>
                <w:rFonts w:asciiTheme="majorHAnsi" w:hAnsiTheme="majorHAnsi"/>
                <w:sz w:val="20"/>
                <w:szCs w:val="20"/>
              </w:rPr>
            </w:pPr>
            <w:r w:rsidRPr="001B66D2">
              <w:rPr>
                <w:rFonts w:asciiTheme="majorHAnsi" w:hAnsiTheme="majorHAnsi"/>
                <w:b/>
                <w:sz w:val="20"/>
                <w:szCs w:val="20"/>
              </w:rPr>
              <w:t xml:space="preserve">Sous total </w:t>
            </w:r>
            <w:r w:rsidR="006F1869">
              <w:rPr>
                <w:rFonts w:asciiTheme="majorHAnsi" w:hAnsiTheme="majorHAnsi"/>
                <w:b/>
                <w:sz w:val="20"/>
                <w:szCs w:val="20"/>
              </w:rPr>
              <w:t>6</w:t>
            </w:r>
          </w:p>
        </w:tc>
        <w:tc>
          <w:tcPr>
            <w:tcW w:w="2004" w:type="dxa"/>
          </w:tcPr>
          <w:p w:rsidR="009F4E30" w:rsidRPr="001B66D2" w:rsidRDefault="009F4E30" w:rsidP="009F4E30">
            <w:pPr>
              <w:rPr>
                <w:rFonts w:asciiTheme="majorHAnsi" w:hAnsiTheme="majorHAnsi"/>
                <w:sz w:val="20"/>
                <w:szCs w:val="20"/>
              </w:rPr>
            </w:pPr>
          </w:p>
        </w:tc>
        <w:tc>
          <w:tcPr>
            <w:tcW w:w="1469" w:type="dxa"/>
          </w:tcPr>
          <w:p w:rsidR="009F4E30" w:rsidRPr="001B66D2" w:rsidRDefault="009F4E30" w:rsidP="00A965D0">
            <w:pPr>
              <w:rPr>
                <w:rFonts w:asciiTheme="majorHAnsi" w:hAnsiTheme="majorHAnsi"/>
                <w:sz w:val="20"/>
                <w:szCs w:val="20"/>
              </w:rPr>
            </w:pPr>
          </w:p>
        </w:tc>
        <w:tc>
          <w:tcPr>
            <w:tcW w:w="1198" w:type="dxa"/>
            <w:gridSpan w:val="2"/>
          </w:tcPr>
          <w:p w:rsidR="009F4E30" w:rsidRPr="001B66D2" w:rsidRDefault="009F4E30" w:rsidP="00A965D0">
            <w:pPr>
              <w:jc w:val="center"/>
              <w:rPr>
                <w:rFonts w:asciiTheme="majorHAnsi" w:hAnsiTheme="majorHAnsi"/>
                <w:sz w:val="20"/>
                <w:szCs w:val="20"/>
              </w:rPr>
            </w:pPr>
          </w:p>
        </w:tc>
        <w:tc>
          <w:tcPr>
            <w:tcW w:w="856" w:type="dxa"/>
          </w:tcPr>
          <w:p w:rsidR="009F4E30" w:rsidRPr="001B66D2" w:rsidRDefault="009F4E30" w:rsidP="00A965D0">
            <w:pPr>
              <w:jc w:val="center"/>
              <w:rPr>
                <w:rFonts w:asciiTheme="majorHAnsi" w:hAnsiTheme="majorHAnsi"/>
                <w:sz w:val="20"/>
                <w:szCs w:val="20"/>
              </w:rPr>
            </w:pPr>
          </w:p>
        </w:tc>
        <w:tc>
          <w:tcPr>
            <w:tcW w:w="1518" w:type="dxa"/>
          </w:tcPr>
          <w:p w:rsidR="009F4E30" w:rsidRPr="001B66D2" w:rsidRDefault="009F4E30" w:rsidP="00A965D0">
            <w:pPr>
              <w:jc w:val="center"/>
              <w:rPr>
                <w:rFonts w:asciiTheme="majorHAnsi" w:hAnsiTheme="majorHAnsi"/>
                <w:sz w:val="20"/>
                <w:szCs w:val="20"/>
              </w:rPr>
            </w:pPr>
          </w:p>
        </w:tc>
      </w:tr>
      <w:tr w:rsidR="009D4FF1" w:rsidRPr="001B66D2" w:rsidTr="00A965D0">
        <w:tc>
          <w:tcPr>
            <w:tcW w:w="490" w:type="dxa"/>
          </w:tcPr>
          <w:p w:rsidR="009D4FF1" w:rsidRPr="001B66D2" w:rsidRDefault="009D4FF1" w:rsidP="00A965D0">
            <w:pPr>
              <w:rPr>
                <w:rFonts w:asciiTheme="majorHAnsi" w:hAnsiTheme="majorHAnsi"/>
                <w:sz w:val="20"/>
                <w:szCs w:val="20"/>
              </w:rPr>
            </w:pPr>
          </w:p>
        </w:tc>
        <w:tc>
          <w:tcPr>
            <w:tcW w:w="1753" w:type="dxa"/>
          </w:tcPr>
          <w:p w:rsidR="009D4FF1" w:rsidRPr="001B66D2" w:rsidRDefault="009D4FF1" w:rsidP="002E76F0">
            <w:pPr>
              <w:rPr>
                <w:rFonts w:asciiTheme="majorHAnsi" w:hAnsiTheme="majorHAnsi"/>
                <w:sz w:val="20"/>
                <w:szCs w:val="20"/>
              </w:rPr>
            </w:pPr>
            <w:r w:rsidRPr="001B66D2">
              <w:rPr>
                <w:rFonts w:asciiTheme="majorHAnsi" w:hAnsiTheme="majorHAnsi"/>
                <w:b/>
                <w:sz w:val="20"/>
                <w:szCs w:val="20"/>
              </w:rPr>
              <w:t>TOTAL</w:t>
            </w:r>
            <w:r w:rsidR="002E76F0" w:rsidRPr="001B66D2">
              <w:rPr>
                <w:rFonts w:asciiTheme="majorHAnsi" w:hAnsiTheme="majorHAnsi"/>
                <w:b/>
                <w:sz w:val="20"/>
                <w:szCs w:val="20"/>
              </w:rPr>
              <w:t xml:space="preserve"> GENERAL (HT)</w:t>
            </w:r>
          </w:p>
        </w:tc>
        <w:tc>
          <w:tcPr>
            <w:tcW w:w="2004" w:type="dxa"/>
          </w:tcPr>
          <w:p w:rsidR="009D4FF1" w:rsidRPr="001B66D2" w:rsidRDefault="009D4FF1" w:rsidP="00A965D0">
            <w:pPr>
              <w:rPr>
                <w:rFonts w:asciiTheme="majorHAnsi" w:hAnsiTheme="majorHAnsi"/>
                <w:b/>
                <w:sz w:val="20"/>
                <w:szCs w:val="20"/>
              </w:rPr>
            </w:pPr>
          </w:p>
        </w:tc>
        <w:tc>
          <w:tcPr>
            <w:tcW w:w="1469" w:type="dxa"/>
          </w:tcPr>
          <w:p w:rsidR="009D4FF1" w:rsidRPr="001B66D2" w:rsidRDefault="009D4FF1" w:rsidP="00A965D0">
            <w:pPr>
              <w:rPr>
                <w:rFonts w:asciiTheme="majorHAnsi" w:hAnsiTheme="majorHAnsi"/>
                <w:sz w:val="20"/>
                <w:szCs w:val="20"/>
              </w:rPr>
            </w:pPr>
          </w:p>
        </w:tc>
        <w:tc>
          <w:tcPr>
            <w:tcW w:w="1198" w:type="dxa"/>
            <w:gridSpan w:val="2"/>
          </w:tcPr>
          <w:p w:rsidR="009D4FF1" w:rsidRPr="001B66D2" w:rsidRDefault="009D4FF1" w:rsidP="00A965D0">
            <w:pPr>
              <w:rPr>
                <w:rFonts w:asciiTheme="majorHAnsi" w:hAnsiTheme="majorHAnsi"/>
                <w:sz w:val="20"/>
                <w:szCs w:val="20"/>
              </w:rPr>
            </w:pPr>
          </w:p>
        </w:tc>
        <w:tc>
          <w:tcPr>
            <w:tcW w:w="856" w:type="dxa"/>
          </w:tcPr>
          <w:p w:rsidR="009D4FF1" w:rsidRPr="001B66D2" w:rsidRDefault="009D4FF1" w:rsidP="00A965D0">
            <w:pPr>
              <w:rPr>
                <w:rFonts w:asciiTheme="majorHAnsi" w:hAnsiTheme="majorHAnsi"/>
                <w:sz w:val="20"/>
                <w:szCs w:val="20"/>
              </w:rPr>
            </w:pPr>
          </w:p>
        </w:tc>
        <w:tc>
          <w:tcPr>
            <w:tcW w:w="1518" w:type="dxa"/>
          </w:tcPr>
          <w:p w:rsidR="009D4FF1" w:rsidRPr="001B66D2" w:rsidRDefault="009D4FF1" w:rsidP="00A965D0">
            <w:pPr>
              <w:rPr>
                <w:rFonts w:asciiTheme="majorHAnsi" w:hAnsiTheme="majorHAnsi"/>
                <w:b/>
                <w:sz w:val="20"/>
                <w:szCs w:val="20"/>
              </w:rPr>
            </w:pPr>
          </w:p>
        </w:tc>
      </w:tr>
      <w:tr w:rsidR="002E76F0" w:rsidRPr="001B66D2" w:rsidTr="00A965D0">
        <w:tc>
          <w:tcPr>
            <w:tcW w:w="490" w:type="dxa"/>
          </w:tcPr>
          <w:p w:rsidR="002E76F0" w:rsidRPr="001B66D2" w:rsidRDefault="002E76F0" w:rsidP="00A965D0">
            <w:pPr>
              <w:rPr>
                <w:rFonts w:asciiTheme="majorHAnsi" w:hAnsiTheme="majorHAnsi"/>
                <w:sz w:val="20"/>
                <w:szCs w:val="20"/>
              </w:rPr>
            </w:pPr>
          </w:p>
        </w:tc>
        <w:tc>
          <w:tcPr>
            <w:tcW w:w="1753" w:type="dxa"/>
          </w:tcPr>
          <w:p w:rsidR="002E76F0" w:rsidRPr="001B66D2" w:rsidRDefault="002E76F0" w:rsidP="002E76F0">
            <w:pPr>
              <w:rPr>
                <w:rFonts w:asciiTheme="majorHAnsi" w:hAnsiTheme="majorHAnsi"/>
                <w:b/>
                <w:sz w:val="20"/>
                <w:szCs w:val="20"/>
              </w:rPr>
            </w:pPr>
            <w:r w:rsidRPr="001B66D2">
              <w:rPr>
                <w:rFonts w:asciiTheme="majorHAnsi" w:hAnsiTheme="majorHAnsi"/>
                <w:b/>
                <w:sz w:val="20"/>
                <w:szCs w:val="20"/>
              </w:rPr>
              <w:t>TOTAL AVEC TVA (Si applicable)</w:t>
            </w:r>
          </w:p>
        </w:tc>
        <w:tc>
          <w:tcPr>
            <w:tcW w:w="2004" w:type="dxa"/>
          </w:tcPr>
          <w:p w:rsidR="002E76F0" w:rsidRPr="001B66D2" w:rsidRDefault="002E76F0" w:rsidP="00A965D0">
            <w:pPr>
              <w:rPr>
                <w:rFonts w:asciiTheme="majorHAnsi" w:hAnsiTheme="majorHAnsi"/>
                <w:b/>
                <w:sz w:val="20"/>
                <w:szCs w:val="20"/>
              </w:rPr>
            </w:pPr>
          </w:p>
        </w:tc>
        <w:tc>
          <w:tcPr>
            <w:tcW w:w="1469" w:type="dxa"/>
          </w:tcPr>
          <w:p w:rsidR="002E76F0" w:rsidRPr="001B66D2" w:rsidRDefault="002E76F0" w:rsidP="00A965D0">
            <w:pPr>
              <w:rPr>
                <w:rFonts w:asciiTheme="majorHAnsi" w:hAnsiTheme="majorHAnsi"/>
                <w:sz w:val="20"/>
                <w:szCs w:val="20"/>
              </w:rPr>
            </w:pPr>
          </w:p>
        </w:tc>
        <w:tc>
          <w:tcPr>
            <w:tcW w:w="1198" w:type="dxa"/>
            <w:gridSpan w:val="2"/>
          </w:tcPr>
          <w:p w:rsidR="002E76F0" w:rsidRPr="001B66D2" w:rsidRDefault="002E76F0" w:rsidP="00A965D0">
            <w:pPr>
              <w:rPr>
                <w:rFonts w:asciiTheme="majorHAnsi" w:hAnsiTheme="majorHAnsi"/>
                <w:sz w:val="20"/>
                <w:szCs w:val="20"/>
              </w:rPr>
            </w:pPr>
          </w:p>
        </w:tc>
        <w:tc>
          <w:tcPr>
            <w:tcW w:w="856" w:type="dxa"/>
          </w:tcPr>
          <w:p w:rsidR="002E76F0" w:rsidRPr="001B66D2" w:rsidRDefault="002E76F0" w:rsidP="00A965D0">
            <w:pPr>
              <w:rPr>
                <w:rFonts w:asciiTheme="majorHAnsi" w:hAnsiTheme="majorHAnsi"/>
                <w:sz w:val="20"/>
                <w:szCs w:val="20"/>
              </w:rPr>
            </w:pPr>
          </w:p>
        </w:tc>
        <w:tc>
          <w:tcPr>
            <w:tcW w:w="1518" w:type="dxa"/>
          </w:tcPr>
          <w:p w:rsidR="002E76F0" w:rsidRPr="001B66D2" w:rsidRDefault="002E76F0" w:rsidP="00A965D0">
            <w:pPr>
              <w:rPr>
                <w:rFonts w:asciiTheme="majorHAnsi" w:hAnsiTheme="majorHAnsi"/>
                <w:b/>
                <w:sz w:val="20"/>
                <w:szCs w:val="20"/>
              </w:rPr>
            </w:pPr>
          </w:p>
        </w:tc>
      </w:tr>
      <w:tr w:rsidR="002E76F0" w:rsidRPr="001B66D2" w:rsidTr="00A965D0">
        <w:tc>
          <w:tcPr>
            <w:tcW w:w="490" w:type="dxa"/>
          </w:tcPr>
          <w:p w:rsidR="002E76F0" w:rsidRPr="001B66D2" w:rsidRDefault="002E76F0" w:rsidP="00A965D0">
            <w:pPr>
              <w:rPr>
                <w:rFonts w:asciiTheme="majorHAnsi" w:hAnsiTheme="majorHAnsi"/>
                <w:sz w:val="20"/>
                <w:szCs w:val="20"/>
              </w:rPr>
            </w:pPr>
          </w:p>
        </w:tc>
        <w:tc>
          <w:tcPr>
            <w:tcW w:w="1753" w:type="dxa"/>
          </w:tcPr>
          <w:p w:rsidR="002E76F0" w:rsidRPr="001B66D2" w:rsidRDefault="002E76F0" w:rsidP="002E76F0">
            <w:pPr>
              <w:rPr>
                <w:rFonts w:asciiTheme="majorHAnsi" w:hAnsiTheme="majorHAnsi"/>
                <w:b/>
                <w:sz w:val="20"/>
                <w:szCs w:val="20"/>
              </w:rPr>
            </w:pPr>
            <w:r w:rsidRPr="001B66D2">
              <w:rPr>
                <w:rFonts w:asciiTheme="majorHAnsi" w:hAnsiTheme="majorHAnsi"/>
                <w:b/>
                <w:sz w:val="20"/>
                <w:szCs w:val="20"/>
              </w:rPr>
              <w:t>TOTAL AVEC TVA</w:t>
            </w:r>
          </w:p>
        </w:tc>
        <w:tc>
          <w:tcPr>
            <w:tcW w:w="2004" w:type="dxa"/>
          </w:tcPr>
          <w:p w:rsidR="002E76F0" w:rsidRPr="001B66D2" w:rsidRDefault="002E76F0" w:rsidP="00A965D0">
            <w:pPr>
              <w:rPr>
                <w:rFonts w:asciiTheme="majorHAnsi" w:hAnsiTheme="majorHAnsi"/>
                <w:b/>
                <w:sz w:val="20"/>
                <w:szCs w:val="20"/>
              </w:rPr>
            </w:pPr>
          </w:p>
        </w:tc>
        <w:tc>
          <w:tcPr>
            <w:tcW w:w="1469" w:type="dxa"/>
          </w:tcPr>
          <w:p w:rsidR="002E76F0" w:rsidRPr="001B66D2" w:rsidRDefault="002E76F0" w:rsidP="00A965D0">
            <w:pPr>
              <w:rPr>
                <w:rFonts w:asciiTheme="majorHAnsi" w:hAnsiTheme="majorHAnsi"/>
                <w:sz w:val="20"/>
                <w:szCs w:val="20"/>
              </w:rPr>
            </w:pPr>
          </w:p>
        </w:tc>
        <w:tc>
          <w:tcPr>
            <w:tcW w:w="1198" w:type="dxa"/>
            <w:gridSpan w:val="2"/>
          </w:tcPr>
          <w:p w:rsidR="002E76F0" w:rsidRPr="001B66D2" w:rsidRDefault="002E76F0" w:rsidP="00A965D0">
            <w:pPr>
              <w:rPr>
                <w:rFonts w:asciiTheme="majorHAnsi" w:hAnsiTheme="majorHAnsi"/>
                <w:sz w:val="20"/>
                <w:szCs w:val="20"/>
              </w:rPr>
            </w:pPr>
          </w:p>
        </w:tc>
        <w:tc>
          <w:tcPr>
            <w:tcW w:w="856" w:type="dxa"/>
          </w:tcPr>
          <w:p w:rsidR="002E76F0" w:rsidRPr="001B66D2" w:rsidRDefault="002E76F0" w:rsidP="00A965D0">
            <w:pPr>
              <w:rPr>
                <w:rFonts w:asciiTheme="majorHAnsi" w:hAnsiTheme="majorHAnsi"/>
                <w:sz w:val="20"/>
                <w:szCs w:val="20"/>
              </w:rPr>
            </w:pPr>
          </w:p>
        </w:tc>
        <w:tc>
          <w:tcPr>
            <w:tcW w:w="1518" w:type="dxa"/>
          </w:tcPr>
          <w:p w:rsidR="002E76F0" w:rsidRPr="001B66D2" w:rsidRDefault="002E76F0" w:rsidP="00A965D0">
            <w:pPr>
              <w:rPr>
                <w:rFonts w:asciiTheme="majorHAnsi" w:hAnsiTheme="majorHAnsi"/>
                <w:b/>
                <w:sz w:val="20"/>
                <w:szCs w:val="20"/>
              </w:rPr>
            </w:pPr>
          </w:p>
        </w:tc>
      </w:tr>
    </w:tbl>
    <w:p w:rsidR="009D4FF1" w:rsidRPr="0093299F" w:rsidRDefault="009D4FF1" w:rsidP="009D4FF1">
      <w:pPr>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Arrêté le présent prix forfaitaire à la somme de :</w:t>
      </w:r>
    </w:p>
    <w:p w:rsidR="00D24BF5" w:rsidRPr="0093299F" w:rsidRDefault="00D24BF5" w:rsidP="00D24BF5">
      <w:pPr>
        <w:pStyle w:val="NoSpacing"/>
        <w:ind w:left="2124" w:firstLine="708"/>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Fait à……………..le…./…/2014</w:t>
      </w:r>
    </w:p>
    <w:p w:rsidR="00D24BF5" w:rsidRPr="0093299F" w:rsidRDefault="00D24BF5" w:rsidP="00D24BF5">
      <w:pPr>
        <w:pStyle w:val="NoSpacing"/>
        <w:tabs>
          <w:tab w:val="left" w:pos="3274"/>
        </w:tabs>
        <w:jc w:val="both"/>
        <w:rPr>
          <w:rFonts w:asciiTheme="majorHAnsi" w:hAnsiTheme="majorHAnsi"/>
          <w:sz w:val="16"/>
          <w:szCs w:val="16"/>
        </w:rPr>
      </w:pPr>
      <w:r w:rsidRPr="001B66D2">
        <w:rPr>
          <w:rFonts w:asciiTheme="majorHAnsi" w:hAnsiTheme="majorHAnsi"/>
          <w:sz w:val="20"/>
          <w:szCs w:val="20"/>
        </w:rPr>
        <w:tab/>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Pour l’Entreprise, ONG, Association………………………</w:t>
      </w: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Nom &amp; titre</w:t>
      </w:r>
      <w:r w:rsidRPr="001B66D2">
        <w:rPr>
          <w:rFonts w:asciiTheme="majorHAnsi" w:hAnsiTheme="majorHAnsi"/>
          <w:sz w:val="20"/>
          <w:szCs w:val="20"/>
        </w:rPr>
        <w:t>)</w:t>
      </w:r>
    </w:p>
    <w:p w:rsidR="00D24BF5" w:rsidRPr="0093299F" w:rsidRDefault="00D24BF5" w:rsidP="00D24BF5">
      <w:pPr>
        <w:pStyle w:val="NoSpacing"/>
        <w:jc w:val="both"/>
        <w:rPr>
          <w:rFonts w:asciiTheme="majorHAnsi" w:hAnsiTheme="majorHAnsi"/>
          <w:sz w:val="16"/>
          <w:szCs w:val="16"/>
        </w:rPr>
      </w:pPr>
    </w:p>
    <w:p w:rsidR="00D24BF5" w:rsidRPr="001B66D2" w:rsidRDefault="00D24BF5" w:rsidP="00D24BF5">
      <w:pPr>
        <w:pStyle w:val="NoSpacing"/>
        <w:ind w:left="2124" w:firstLine="708"/>
        <w:jc w:val="both"/>
        <w:rPr>
          <w:rFonts w:asciiTheme="majorHAnsi" w:hAnsiTheme="majorHAnsi"/>
          <w:sz w:val="20"/>
          <w:szCs w:val="20"/>
        </w:rPr>
      </w:pPr>
      <w:r w:rsidRPr="001B66D2">
        <w:rPr>
          <w:rFonts w:asciiTheme="majorHAnsi" w:hAnsiTheme="majorHAnsi"/>
          <w:sz w:val="20"/>
          <w:szCs w:val="20"/>
        </w:rPr>
        <w:t>(</w:t>
      </w:r>
      <w:r w:rsidRPr="001B66D2">
        <w:rPr>
          <w:rFonts w:asciiTheme="majorHAnsi" w:hAnsiTheme="majorHAnsi"/>
          <w:b/>
          <w:i/>
          <w:sz w:val="20"/>
          <w:szCs w:val="20"/>
        </w:rPr>
        <w:t>Signature de la personne habilitée + cachet</w:t>
      </w:r>
      <w:r w:rsidRPr="001B66D2">
        <w:rPr>
          <w:rFonts w:asciiTheme="majorHAnsi" w:hAnsiTheme="majorHAnsi"/>
          <w:sz w:val="20"/>
          <w:szCs w:val="20"/>
        </w:rPr>
        <w:t>)</w:t>
      </w:r>
    </w:p>
    <w:p w:rsidR="00D24BF5" w:rsidRPr="0093299F" w:rsidRDefault="00D24BF5" w:rsidP="00D24BF5">
      <w:pPr>
        <w:pStyle w:val="NoSpacing"/>
        <w:jc w:val="both"/>
        <w:rPr>
          <w:rFonts w:asciiTheme="majorHAnsi" w:hAnsiTheme="majorHAnsi"/>
          <w:sz w:val="16"/>
          <w:szCs w:val="16"/>
        </w:rPr>
      </w:pPr>
    </w:p>
    <w:p w:rsidR="00D24BF5" w:rsidRPr="001B66D2" w:rsidRDefault="00D24BF5" w:rsidP="00D24BF5">
      <w:pPr>
        <w:jc w:val="both"/>
        <w:rPr>
          <w:rFonts w:asciiTheme="majorHAnsi" w:hAnsiTheme="majorHAnsi"/>
          <w:b/>
          <w:sz w:val="20"/>
          <w:szCs w:val="20"/>
        </w:rPr>
      </w:pPr>
      <w:r w:rsidRPr="001B66D2">
        <w:rPr>
          <w:rFonts w:asciiTheme="majorHAnsi" w:hAnsiTheme="majorHAnsi"/>
          <w:b/>
          <w:sz w:val="20"/>
          <w:szCs w:val="20"/>
        </w:rPr>
        <w:t>G. Méthode de travail et calendrier proposés</w:t>
      </w:r>
    </w:p>
    <w:p w:rsidR="00D24BF5" w:rsidRPr="0093299F" w:rsidRDefault="00D24BF5" w:rsidP="00D24BF5">
      <w:pPr>
        <w:jc w:val="both"/>
        <w:rPr>
          <w:rFonts w:asciiTheme="majorHAnsi" w:hAnsiTheme="majorHAnsi"/>
          <w:b/>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Le soumissionnaire devra joindre les descriptifs, méthodologies, procédés et calendrier voulus pour satisfaire aux besoins spécifiés dans le DAO</w:t>
      </w:r>
    </w:p>
    <w:p w:rsidR="00D24BF5" w:rsidRDefault="00D24BF5" w:rsidP="00D24BF5">
      <w:pPr>
        <w:jc w:val="both"/>
        <w:rPr>
          <w:rFonts w:asciiTheme="majorHAnsi" w:hAnsiTheme="majorHAnsi"/>
          <w:b/>
          <w:sz w:val="16"/>
          <w:szCs w:val="16"/>
        </w:rPr>
      </w:pPr>
    </w:p>
    <w:p w:rsidR="00D24BF5" w:rsidRPr="001B66D2" w:rsidRDefault="00385C9C" w:rsidP="00D24BF5">
      <w:pPr>
        <w:tabs>
          <w:tab w:val="left" w:pos="5977"/>
        </w:tabs>
        <w:jc w:val="both"/>
        <w:rPr>
          <w:rFonts w:asciiTheme="majorHAnsi" w:hAnsiTheme="majorHAnsi"/>
          <w:b/>
          <w:sz w:val="20"/>
          <w:szCs w:val="20"/>
        </w:rPr>
      </w:pPr>
      <w:r w:rsidRPr="001B66D2">
        <w:rPr>
          <w:rFonts w:asciiTheme="majorHAnsi" w:hAnsiTheme="majorHAnsi"/>
          <w:b/>
          <w:sz w:val="20"/>
          <w:szCs w:val="20"/>
        </w:rPr>
        <w:lastRenderedPageBreak/>
        <w:t>PARTIE 4</w:t>
      </w:r>
      <w:r w:rsidR="00D24BF5" w:rsidRPr="001B66D2">
        <w:rPr>
          <w:rFonts w:asciiTheme="majorHAnsi" w:hAnsiTheme="majorHAnsi"/>
          <w:b/>
          <w:sz w:val="20"/>
          <w:szCs w:val="20"/>
        </w:rPr>
        <w:t> : CAHIER DES CLAUSES ADMINISTRATIVES</w:t>
      </w:r>
      <w:r w:rsidR="00D24BF5" w:rsidRPr="001B66D2">
        <w:rPr>
          <w:rFonts w:asciiTheme="majorHAnsi" w:hAnsiTheme="majorHAnsi"/>
          <w:b/>
          <w:sz w:val="20"/>
          <w:szCs w:val="20"/>
        </w:rPr>
        <w:tab/>
      </w:r>
    </w:p>
    <w:p w:rsidR="00D24BF5" w:rsidRPr="00B12EBF" w:rsidRDefault="00D24BF5" w:rsidP="00D24BF5">
      <w:pPr>
        <w:tabs>
          <w:tab w:val="left" w:pos="2785"/>
        </w:tabs>
        <w:jc w:val="both"/>
        <w:rPr>
          <w:rFonts w:asciiTheme="majorHAnsi" w:hAnsiTheme="majorHAnsi"/>
          <w:b/>
          <w:sz w:val="16"/>
          <w:szCs w:val="16"/>
        </w:rPr>
      </w:pPr>
    </w:p>
    <w:p w:rsidR="00D24BF5" w:rsidRPr="001B66D2" w:rsidRDefault="00901CD8" w:rsidP="00D24BF5">
      <w:pPr>
        <w:tabs>
          <w:tab w:val="left" w:pos="2785"/>
        </w:tabs>
        <w:jc w:val="both"/>
        <w:rPr>
          <w:rFonts w:asciiTheme="majorHAnsi" w:hAnsiTheme="majorHAnsi"/>
          <w:b/>
          <w:sz w:val="20"/>
          <w:szCs w:val="20"/>
        </w:rPr>
      </w:pPr>
      <w:r>
        <w:rPr>
          <w:rFonts w:asciiTheme="majorHAnsi" w:hAnsiTheme="majorHAnsi"/>
          <w:b/>
          <w:sz w:val="20"/>
          <w:szCs w:val="20"/>
        </w:rPr>
        <w:t>I</w:t>
      </w:r>
      <w:r w:rsidRPr="001B66D2">
        <w:rPr>
          <w:rFonts w:asciiTheme="majorHAnsi" w:hAnsiTheme="majorHAnsi"/>
          <w:b/>
          <w:sz w:val="20"/>
          <w:szCs w:val="20"/>
        </w:rPr>
        <w:t>. Clauses</w:t>
      </w:r>
      <w:r w:rsidR="004A6B49" w:rsidRPr="001B66D2">
        <w:rPr>
          <w:rFonts w:asciiTheme="majorHAnsi" w:hAnsiTheme="majorHAnsi"/>
          <w:b/>
          <w:sz w:val="20"/>
          <w:szCs w:val="20"/>
        </w:rPr>
        <w:t xml:space="preserve"> administratives particulières</w:t>
      </w:r>
    </w:p>
    <w:p w:rsidR="00D24BF5" w:rsidRPr="00B12EBF" w:rsidRDefault="00D24BF5" w:rsidP="00D24BF5">
      <w:pPr>
        <w:tabs>
          <w:tab w:val="left" w:pos="2785"/>
        </w:tabs>
        <w:jc w:val="both"/>
        <w:rPr>
          <w:rFonts w:asciiTheme="majorHAnsi" w:hAnsiTheme="majorHAnsi"/>
          <w:sz w:val="16"/>
          <w:szCs w:val="16"/>
        </w:rPr>
      </w:pPr>
    </w:p>
    <w:p w:rsidR="00D24BF5" w:rsidRPr="001B66D2" w:rsidRDefault="00D24BF5" w:rsidP="00D24BF5">
      <w:pPr>
        <w:tabs>
          <w:tab w:val="left" w:pos="2785"/>
        </w:tabs>
        <w:jc w:val="both"/>
        <w:rPr>
          <w:rFonts w:asciiTheme="majorHAnsi" w:hAnsiTheme="majorHAnsi"/>
          <w:sz w:val="20"/>
          <w:szCs w:val="20"/>
        </w:rPr>
      </w:pPr>
      <w:r w:rsidRPr="001B66D2">
        <w:rPr>
          <w:rFonts w:asciiTheme="majorHAnsi" w:hAnsiTheme="majorHAnsi"/>
          <w:sz w:val="20"/>
          <w:szCs w:val="20"/>
        </w:rPr>
        <w:t>Marché passé après appel d’offre pour la réhabilitation des pistes et construction des ponts/ponceaux et des balises</w:t>
      </w:r>
      <w:r w:rsidR="004A6B49" w:rsidRPr="001B66D2">
        <w:rPr>
          <w:rFonts w:asciiTheme="majorHAnsi" w:hAnsiTheme="majorHAnsi"/>
          <w:sz w:val="20"/>
          <w:szCs w:val="20"/>
        </w:rPr>
        <w:t xml:space="preserve">/signalisations </w:t>
      </w:r>
      <w:r w:rsidR="005A1619">
        <w:rPr>
          <w:rFonts w:asciiTheme="majorHAnsi" w:hAnsiTheme="majorHAnsi"/>
          <w:sz w:val="20"/>
          <w:szCs w:val="20"/>
        </w:rPr>
        <w:t>des</w:t>
      </w:r>
      <w:r w:rsidR="005A1619" w:rsidRPr="001B66D2">
        <w:rPr>
          <w:rFonts w:asciiTheme="majorHAnsi" w:hAnsiTheme="majorHAnsi"/>
          <w:sz w:val="20"/>
          <w:szCs w:val="20"/>
        </w:rPr>
        <w:t xml:space="preserve"> secteur</w:t>
      </w:r>
      <w:r w:rsidR="005A1619">
        <w:rPr>
          <w:rFonts w:asciiTheme="majorHAnsi" w:hAnsiTheme="majorHAnsi"/>
          <w:sz w:val="20"/>
          <w:szCs w:val="20"/>
        </w:rPr>
        <w:t>s</w:t>
      </w:r>
      <w:r w:rsidR="005A1619" w:rsidRPr="001B66D2">
        <w:rPr>
          <w:rFonts w:asciiTheme="majorHAnsi" w:hAnsiTheme="majorHAnsi"/>
          <w:sz w:val="20"/>
          <w:szCs w:val="20"/>
        </w:rPr>
        <w:t xml:space="preserve"> Teza </w:t>
      </w:r>
      <w:r w:rsidR="005A1619">
        <w:rPr>
          <w:rFonts w:asciiTheme="majorHAnsi" w:hAnsiTheme="majorHAnsi"/>
          <w:sz w:val="20"/>
          <w:szCs w:val="20"/>
        </w:rPr>
        <w:t xml:space="preserve">et </w:t>
      </w:r>
      <w:proofErr w:type="spellStart"/>
      <w:r w:rsidR="005A1619">
        <w:rPr>
          <w:rFonts w:asciiTheme="majorHAnsi" w:hAnsiTheme="majorHAnsi"/>
          <w:sz w:val="20"/>
          <w:szCs w:val="20"/>
        </w:rPr>
        <w:t>Rwegura</w:t>
      </w:r>
      <w:proofErr w:type="spellEnd"/>
      <w:r w:rsidR="005A1619">
        <w:rPr>
          <w:rFonts w:asciiTheme="majorHAnsi" w:hAnsiTheme="majorHAnsi"/>
          <w:sz w:val="20"/>
          <w:szCs w:val="20"/>
        </w:rPr>
        <w:t xml:space="preserve"> </w:t>
      </w:r>
      <w:r w:rsidRPr="001B66D2">
        <w:rPr>
          <w:rFonts w:asciiTheme="majorHAnsi" w:hAnsiTheme="majorHAnsi"/>
          <w:sz w:val="20"/>
          <w:szCs w:val="20"/>
        </w:rPr>
        <w:t xml:space="preserve">du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 xml:space="preserve"> dans le cadre du projet « Amélioration de l’efficacité du système de gestion des Aires protégées pour la conservation de la biodiversité au Burundi à travers l’engagement des parties prenantes ».</w:t>
      </w:r>
    </w:p>
    <w:p w:rsidR="00D24BF5" w:rsidRPr="00B12EBF" w:rsidRDefault="00D24BF5" w:rsidP="00D24BF5">
      <w:pPr>
        <w:tabs>
          <w:tab w:val="left" w:pos="2785"/>
        </w:tabs>
        <w:jc w:val="both"/>
        <w:rPr>
          <w:rFonts w:asciiTheme="majorHAnsi" w:hAnsiTheme="majorHAnsi"/>
          <w:sz w:val="16"/>
          <w:szCs w:val="16"/>
        </w:rPr>
      </w:pPr>
    </w:p>
    <w:p w:rsidR="00D24BF5" w:rsidRPr="001B66D2" w:rsidRDefault="00D24BF5" w:rsidP="00D24BF5">
      <w:pPr>
        <w:tabs>
          <w:tab w:val="left" w:pos="2785"/>
        </w:tabs>
        <w:jc w:val="both"/>
        <w:rPr>
          <w:rFonts w:asciiTheme="majorHAnsi" w:hAnsiTheme="majorHAnsi"/>
          <w:b/>
          <w:sz w:val="20"/>
          <w:szCs w:val="20"/>
        </w:rPr>
      </w:pPr>
      <w:r w:rsidRPr="001B66D2">
        <w:rPr>
          <w:rFonts w:asciiTheme="majorHAnsi" w:hAnsiTheme="majorHAnsi"/>
          <w:b/>
          <w:sz w:val="20"/>
          <w:szCs w:val="20"/>
        </w:rPr>
        <w:t>ENTRE</w:t>
      </w:r>
    </w:p>
    <w:p w:rsidR="00D24BF5" w:rsidRPr="00B12EBF" w:rsidRDefault="00D24BF5" w:rsidP="00D24BF5">
      <w:pPr>
        <w:tabs>
          <w:tab w:val="left" w:pos="2785"/>
        </w:tabs>
        <w:jc w:val="both"/>
        <w:rPr>
          <w:rFonts w:asciiTheme="majorHAnsi" w:hAnsiTheme="majorHAnsi"/>
          <w:sz w:val="16"/>
          <w:szCs w:val="16"/>
        </w:rPr>
      </w:pPr>
    </w:p>
    <w:p w:rsidR="00D24BF5" w:rsidRPr="001B66D2" w:rsidRDefault="00D24BF5" w:rsidP="00D24BF5">
      <w:pPr>
        <w:tabs>
          <w:tab w:val="left" w:pos="2785"/>
        </w:tabs>
        <w:jc w:val="both"/>
        <w:rPr>
          <w:rFonts w:asciiTheme="majorHAnsi" w:hAnsiTheme="majorHAnsi"/>
          <w:sz w:val="20"/>
          <w:szCs w:val="20"/>
        </w:rPr>
      </w:pPr>
      <w:r w:rsidRPr="001B66D2">
        <w:rPr>
          <w:rFonts w:asciiTheme="majorHAnsi" w:hAnsiTheme="majorHAnsi"/>
          <w:sz w:val="20"/>
          <w:szCs w:val="20"/>
        </w:rPr>
        <w:t>Institut National pour l’Environnement et la Conservation de la Nature (INECN), dénommé ci-après « l’Autorité contractante » et représenté par le Directeur Général, sis</w:t>
      </w:r>
    </w:p>
    <w:p w:rsidR="00D24BF5" w:rsidRPr="001B66D2" w:rsidRDefault="00D24BF5" w:rsidP="00D24BF5">
      <w:pPr>
        <w:tabs>
          <w:tab w:val="left" w:pos="2785"/>
        </w:tabs>
        <w:jc w:val="both"/>
        <w:rPr>
          <w:rFonts w:asciiTheme="majorHAnsi" w:hAnsiTheme="majorHAnsi"/>
          <w:sz w:val="20"/>
          <w:szCs w:val="20"/>
        </w:rPr>
      </w:pPr>
      <w:r w:rsidRPr="001B66D2">
        <w:rPr>
          <w:rFonts w:asciiTheme="majorHAnsi" w:hAnsiTheme="majorHAnsi"/>
          <w:sz w:val="20"/>
          <w:szCs w:val="20"/>
        </w:rPr>
        <w:t>Direction Générale de l’INECN</w:t>
      </w:r>
    </w:p>
    <w:p w:rsidR="00D24BF5" w:rsidRPr="001B66D2" w:rsidRDefault="00D24BF5" w:rsidP="00D24BF5">
      <w:pPr>
        <w:tabs>
          <w:tab w:val="left" w:pos="2785"/>
        </w:tabs>
        <w:jc w:val="both"/>
        <w:rPr>
          <w:rFonts w:asciiTheme="majorHAnsi" w:hAnsiTheme="majorHAnsi"/>
          <w:sz w:val="20"/>
          <w:szCs w:val="20"/>
        </w:rPr>
      </w:pPr>
      <w:r w:rsidRPr="001B66D2">
        <w:rPr>
          <w:rFonts w:asciiTheme="majorHAnsi" w:hAnsiTheme="majorHAnsi"/>
          <w:sz w:val="20"/>
          <w:szCs w:val="20"/>
        </w:rPr>
        <w:t>Q.REGIDESO</w:t>
      </w:r>
    </w:p>
    <w:p w:rsidR="00D24BF5" w:rsidRPr="001B66D2" w:rsidRDefault="00D24BF5" w:rsidP="00D24BF5">
      <w:pPr>
        <w:tabs>
          <w:tab w:val="left" w:pos="2785"/>
        </w:tabs>
        <w:jc w:val="both"/>
        <w:rPr>
          <w:rFonts w:asciiTheme="majorHAnsi" w:hAnsiTheme="majorHAnsi"/>
          <w:sz w:val="20"/>
          <w:szCs w:val="20"/>
          <w:lang w:val="en-US"/>
        </w:rPr>
      </w:pPr>
      <w:r w:rsidRPr="001B66D2">
        <w:rPr>
          <w:rFonts w:asciiTheme="majorHAnsi" w:hAnsiTheme="majorHAnsi"/>
          <w:sz w:val="20"/>
          <w:szCs w:val="20"/>
          <w:lang w:val="en-US"/>
        </w:rPr>
        <w:t>Building OBK</w:t>
      </w:r>
    </w:p>
    <w:p w:rsidR="00D24BF5" w:rsidRPr="001B66D2" w:rsidRDefault="00D24BF5" w:rsidP="00D24BF5">
      <w:pPr>
        <w:tabs>
          <w:tab w:val="left" w:pos="2785"/>
        </w:tabs>
        <w:jc w:val="both"/>
        <w:rPr>
          <w:rFonts w:asciiTheme="majorHAnsi" w:hAnsiTheme="majorHAnsi"/>
          <w:sz w:val="20"/>
          <w:szCs w:val="20"/>
          <w:lang w:val="en-US"/>
        </w:rPr>
      </w:pPr>
      <w:r w:rsidRPr="001B66D2">
        <w:rPr>
          <w:rFonts w:asciiTheme="majorHAnsi" w:hAnsiTheme="majorHAnsi"/>
          <w:sz w:val="20"/>
          <w:szCs w:val="20"/>
          <w:lang w:val="en-US"/>
        </w:rPr>
        <w:t xml:space="preserve">B.P.56 </w:t>
      </w:r>
      <w:proofErr w:type="spellStart"/>
      <w:r w:rsidRPr="001B66D2">
        <w:rPr>
          <w:rFonts w:asciiTheme="majorHAnsi" w:hAnsiTheme="majorHAnsi"/>
          <w:sz w:val="20"/>
          <w:szCs w:val="20"/>
          <w:lang w:val="en-US"/>
        </w:rPr>
        <w:t>Gitega</w:t>
      </w:r>
      <w:proofErr w:type="spellEnd"/>
    </w:p>
    <w:p w:rsidR="00D24BF5" w:rsidRPr="00B12EBF" w:rsidRDefault="00D24BF5" w:rsidP="00D24BF5">
      <w:pPr>
        <w:tabs>
          <w:tab w:val="left" w:pos="2785"/>
        </w:tabs>
        <w:jc w:val="both"/>
        <w:rPr>
          <w:rFonts w:asciiTheme="majorHAnsi" w:hAnsiTheme="majorHAnsi"/>
          <w:sz w:val="16"/>
          <w:szCs w:val="16"/>
          <w:lang w:val="en-US"/>
        </w:rPr>
      </w:pPr>
    </w:p>
    <w:p w:rsidR="00D24BF5" w:rsidRPr="001B66D2" w:rsidRDefault="00D24BF5" w:rsidP="00D24BF5">
      <w:pPr>
        <w:tabs>
          <w:tab w:val="left" w:pos="2785"/>
        </w:tabs>
        <w:jc w:val="both"/>
        <w:rPr>
          <w:rFonts w:asciiTheme="majorHAnsi" w:hAnsiTheme="majorHAnsi"/>
          <w:b/>
          <w:sz w:val="20"/>
          <w:szCs w:val="20"/>
          <w:lang w:val="en-US"/>
        </w:rPr>
      </w:pPr>
      <w:proofErr w:type="spellStart"/>
      <w:r w:rsidRPr="001B66D2">
        <w:rPr>
          <w:rFonts w:asciiTheme="majorHAnsi" w:hAnsiTheme="majorHAnsi"/>
          <w:b/>
          <w:sz w:val="20"/>
          <w:szCs w:val="20"/>
          <w:lang w:val="en-US"/>
        </w:rPr>
        <w:t>D’une</w:t>
      </w:r>
      <w:proofErr w:type="spellEnd"/>
      <w:r w:rsidRPr="001B66D2">
        <w:rPr>
          <w:rFonts w:asciiTheme="majorHAnsi" w:hAnsiTheme="majorHAnsi"/>
          <w:b/>
          <w:sz w:val="20"/>
          <w:szCs w:val="20"/>
          <w:lang w:val="en-US"/>
        </w:rPr>
        <w:t xml:space="preserve"> part</w:t>
      </w:r>
    </w:p>
    <w:p w:rsidR="00D24BF5" w:rsidRPr="00B12EBF" w:rsidRDefault="00D24BF5" w:rsidP="00D24BF5">
      <w:pPr>
        <w:tabs>
          <w:tab w:val="left" w:pos="2785"/>
        </w:tabs>
        <w:jc w:val="both"/>
        <w:rPr>
          <w:rFonts w:asciiTheme="majorHAnsi" w:hAnsiTheme="majorHAnsi"/>
          <w:sz w:val="16"/>
          <w:szCs w:val="16"/>
          <w:lang w:val="en-US"/>
        </w:rPr>
      </w:pPr>
    </w:p>
    <w:p w:rsidR="00D24BF5" w:rsidRPr="001B66D2" w:rsidRDefault="00D24BF5" w:rsidP="00D24BF5">
      <w:pPr>
        <w:tabs>
          <w:tab w:val="left" w:pos="2785"/>
        </w:tabs>
        <w:jc w:val="both"/>
        <w:rPr>
          <w:rFonts w:asciiTheme="majorHAnsi" w:hAnsiTheme="majorHAnsi"/>
          <w:sz w:val="20"/>
          <w:szCs w:val="20"/>
        </w:rPr>
      </w:pPr>
      <w:r w:rsidRPr="001B66D2">
        <w:rPr>
          <w:rFonts w:asciiTheme="majorHAnsi" w:hAnsiTheme="majorHAnsi"/>
          <w:sz w:val="20"/>
          <w:szCs w:val="20"/>
        </w:rPr>
        <w:t>Et (nom de l’Entreprise/ONG/Association), représentée par M. …………………   , dénommé ci-après l’Entreprise, ONG/Association, sis ………………………………………………..</w:t>
      </w:r>
    </w:p>
    <w:p w:rsidR="00D24BF5" w:rsidRPr="00B12EBF"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b/>
          <w:sz w:val="20"/>
          <w:szCs w:val="20"/>
        </w:rPr>
      </w:pPr>
      <w:r w:rsidRPr="001B66D2">
        <w:rPr>
          <w:rFonts w:asciiTheme="majorHAnsi" w:hAnsiTheme="majorHAnsi"/>
          <w:b/>
          <w:sz w:val="20"/>
          <w:szCs w:val="20"/>
        </w:rPr>
        <w:t>D’autre part,</w:t>
      </w:r>
    </w:p>
    <w:p w:rsidR="00D24BF5" w:rsidRPr="00B12EBF" w:rsidRDefault="00D24BF5" w:rsidP="00D24BF5">
      <w:pPr>
        <w:jc w:val="both"/>
        <w:rPr>
          <w:rFonts w:asciiTheme="majorHAnsi" w:hAnsiTheme="majorHAnsi"/>
          <w:sz w:val="16"/>
          <w:szCs w:val="16"/>
        </w:rPr>
      </w:pPr>
    </w:p>
    <w:p w:rsidR="00D24BF5" w:rsidRPr="001B66D2" w:rsidRDefault="004A6B49" w:rsidP="00D24BF5">
      <w:pPr>
        <w:jc w:val="both"/>
        <w:rPr>
          <w:rFonts w:asciiTheme="majorHAnsi" w:hAnsiTheme="majorHAnsi"/>
          <w:sz w:val="20"/>
          <w:szCs w:val="20"/>
        </w:rPr>
      </w:pPr>
      <w:r w:rsidRPr="001B66D2">
        <w:rPr>
          <w:rFonts w:asciiTheme="majorHAnsi" w:hAnsiTheme="majorHAnsi"/>
          <w:sz w:val="20"/>
          <w:szCs w:val="20"/>
        </w:rPr>
        <w:t>I</w:t>
      </w:r>
      <w:r w:rsidR="00D24BF5" w:rsidRPr="001B66D2">
        <w:rPr>
          <w:rFonts w:asciiTheme="majorHAnsi" w:hAnsiTheme="majorHAnsi"/>
          <w:sz w:val="20"/>
          <w:szCs w:val="20"/>
        </w:rPr>
        <w:t>l a été arrêté et convenu ce qui suit :</w:t>
      </w:r>
    </w:p>
    <w:p w:rsidR="00D24BF5" w:rsidRPr="00B12EBF"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b/>
          <w:sz w:val="20"/>
          <w:szCs w:val="20"/>
        </w:rPr>
        <w:t>Article</w:t>
      </w:r>
      <w:r w:rsidRPr="001B66D2">
        <w:rPr>
          <w:rFonts w:asciiTheme="majorHAnsi" w:hAnsiTheme="majorHAnsi"/>
          <w:sz w:val="20"/>
          <w:szCs w:val="20"/>
        </w:rPr>
        <w:t xml:space="preserve"> 1 : Objet du marché</w:t>
      </w:r>
    </w:p>
    <w:p w:rsidR="00D24BF5" w:rsidRPr="001B66D2" w:rsidRDefault="00D24BF5" w:rsidP="00D24BF5">
      <w:pPr>
        <w:jc w:val="both"/>
        <w:rPr>
          <w:rFonts w:asciiTheme="majorHAnsi" w:hAnsiTheme="majorHAnsi"/>
          <w:sz w:val="20"/>
          <w:szCs w:val="20"/>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 xml:space="preserve">Le présent marché a pour objet l’exécution des travaux de réhabilitation des pistes </w:t>
      </w:r>
      <w:r w:rsidR="0070451C" w:rsidRPr="001B66D2">
        <w:rPr>
          <w:rFonts w:asciiTheme="majorHAnsi" w:hAnsiTheme="majorHAnsi"/>
          <w:sz w:val="20"/>
          <w:szCs w:val="20"/>
        </w:rPr>
        <w:t xml:space="preserve">et des sentiers </w:t>
      </w:r>
      <w:r w:rsidRPr="001B66D2">
        <w:rPr>
          <w:rFonts w:asciiTheme="majorHAnsi" w:hAnsiTheme="majorHAnsi"/>
          <w:sz w:val="20"/>
          <w:szCs w:val="20"/>
        </w:rPr>
        <w:t>et de construction des ponts/ponceaux et des balises</w:t>
      </w:r>
      <w:r w:rsidR="0070451C" w:rsidRPr="001B66D2">
        <w:rPr>
          <w:rFonts w:asciiTheme="majorHAnsi" w:hAnsiTheme="majorHAnsi"/>
          <w:sz w:val="20"/>
          <w:szCs w:val="20"/>
        </w:rPr>
        <w:t xml:space="preserve">/signalisations du secteur Teza </w:t>
      </w:r>
      <w:r w:rsidRPr="001B66D2">
        <w:rPr>
          <w:rFonts w:asciiTheme="majorHAnsi" w:hAnsiTheme="majorHAnsi"/>
          <w:sz w:val="20"/>
          <w:szCs w:val="20"/>
        </w:rPr>
        <w:t xml:space="preserve">du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w:t>
      </w:r>
    </w:p>
    <w:p w:rsidR="00D24BF5" w:rsidRPr="00B12EBF"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b/>
          <w:sz w:val="20"/>
          <w:szCs w:val="20"/>
        </w:rPr>
        <w:t>Article 2</w:t>
      </w:r>
      <w:r w:rsidRPr="001B66D2">
        <w:rPr>
          <w:rFonts w:asciiTheme="majorHAnsi" w:hAnsiTheme="majorHAnsi"/>
          <w:sz w:val="20"/>
          <w:szCs w:val="20"/>
        </w:rPr>
        <w:t> : Définitions</w:t>
      </w:r>
    </w:p>
    <w:p w:rsidR="00D24BF5" w:rsidRPr="001B66D2" w:rsidRDefault="00D24BF5" w:rsidP="00D24BF5">
      <w:pPr>
        <w:jc w:val="both"/>
        <w:rPr>
          <w:rFonts w:asciiTheme="majorHAnsi" w:hAnsiTheme="majorHAnsi"/>
          <w:sz w:val="20"/>
          <w:szCs w:val="20"/>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Le terme « Autorité contractante » désigne l’Autorité contractante qui est :</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Maître d’Ouvrage délégué est l’INECN qui représente l’Autorité contractante dans ses droits et obligations, sauf stipulation contraire dans le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Maître d’Œuvre : l’Autorité contractante notifiera à l’Entreprise, ONG/Association avant le début des travaux, le superviseur des travaux qui sera le Maître d’œuvre. Il désignera également le contrôleur des travaux qui représentera le Maître d’œuvre sur le chantier. Le contrôleur des travaux assurera au nom du Maître d’œuvre les responsabilités du contrôleur  technique et administratif des travaux chaque jour.</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 le terme désigne l’Entreprise, ONG/Association à qui est confiée la réalisation des travaux ci-dessus.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3 :</w:t>
      </w:r>
      <w:r w:rsidRPr="001B66D2">
        <w:rPr>
          <w:rFonts w:asciiTheme="majorHAnsi" w:hAnsiTheme="majorHAnsi"/>
          <w:sz w:val="20"/>
          <w:szCs w:val="20"/>
        </w:rPr>
        <w:t xml:space="preserve"> Garantie de bonne exécution des travaux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Dans les </w:t>
      </w:r>
      <w:r w:rsidR="004A6B49" w:rsidRPr="001B66D2">
        <w:rPr>
          <w:rFonts w:asciiTheme="majorHAnsi" w:hAnsiTheme="majorHAnsi"/>
          <w:sz w:val="20"/>
          <w:szCs w:val="20"/>
        </w:rPr>
        <w:t>5</w:t>
      </w:r>
      <w:r w:rsidRPr="001B66D2">
        <w:rPr>
          <w:rFonts w:asciiTheme="majorHAnsi" w:hAnsiTheme="majorHAnsi"/>
          <w:sz w:val="20"/>
          <w:szCs w:val="20"/>
        </w:rPr>
        <w:t xml:space="preserve"> jours</w:t>
      </w:r>
      <w:r w:rsidRPr="001B66D2">
        <w:rPr>
          <w:rFonts w:asciiTheme="majorHAnsi" w:hAnsiTheme="majorHAnsi"/>
          <w:color w:val="FF0000"/>
          <w:sz w:val="20"/>
          <w:szCs w:val="20"/>
        </w:rPr>
        <w:t xml:space="preserve"> </w:t>
      </w:r>
      <w:r w:rsidRPr="001B66D2">
        <w:rPr>
          <w:rFonts w:asciiTheme="majorHAnsi" w:hAnsiTheme="majorHAnsi"/>
          <w:sz w:val="20"/>
          <w:szCs w:val="20"/>
        </w:rPr>
        <w:t>suivant</w:t>
      </w:r>
      <w:r w:rsidR="004A6B49" w:rsidRPr="001B66D2">
        <w:rPr>
          <w:rFonts w:asciiTheme="majorHAnsi" w:hAnsiTheme="majorHAnsi"/>
          <w:sz w:val="20"/>
          <w:szCs w:val="20"/>
        </w:rPr>
        <w:t xml:space="preserve"> la notification du marché, le s</w:t>
      </w:r>
      <w:r w:rsidRPr="001B66D2">
        <w:rPr>
          <w:rFonts w:asciiTheme="majorHAnsi" w:hAnsiTheme="majorHAnsi"/>
          <w:sz w:val="20"/>
          <w:szCs w:val="20"/>
        </w:rPr>
        <w:t>oumissionnaire devra fournir une garantie bancaire de bonne exécution du mar</w:t>
      </w:r>
      <w:r w:rsidR="00294F5C">
        <w:rPr>
          <w:rFonts w:asciiTheme="majorHAnsi" w:hAnsiTheme="majorHAnsi"/>
          <w:sz w:val="20"/>
          <w:szCs w:val="20"/>
        </w:rPr>
        <w:t>ché d’un montant représentant 10</w:t>
      </w:r>
      <w:r w:rsidRPr="001B66D2">
        <w:rPr>
          <w:rFonts w:asciiTheme="majorHAnsi" w:hAnsiTheme="majorHAnsi"/>
          <w:sz w:val="20"/>
          <w:szCs w:val="20"/>
        </w:rPr>
        <w:t xml:space="preserve">% du montant du marché. La garantie sera libellée suivant le modèle </w:t>
      </w:r>
      <w:r w:rsidR="00294F5C">
        <w:rPr>
          <w:rFonts w:asciiTheme="majorHAnsi" w:hAnsiTheme="majorHAnsi"/>
          <w:sz w:val="20"/>
          <w:szCs w:val="20"/>
        </w:rPr>
        <w:t>s</w:t>
      </w:r>
      <w:r w:rsidR="00311CDE" w:rsidRPr="001B66D2">
        <w:rPr>
          <w:rFonts w:asciiTheme="majorHAnsi" w:hAnsiTheme="majorHAnsi"/>
          <w:sz w:val="20"/>
          <w:szCs w:val="20"/>
        </w:rPr>
        <w:t>e trouvant dans la partie 3</w:t>
      </w:r>
      <w:r w:rsidRPr="001B66D2">
        <w:rPr>
          <w:rFonts w:asciiTheme="majorHAnsi" w:hAnsiTheme="majorHAnsi"/>
          <w:sz w:val="20"/>
          <w:szCs w:val="20"/>
        </w:rPr>
        <w: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montant du marché sera payable au Maître d’Ouvrage en compensation pour raison du non respect des obligations contractuelles de l’attributaire du marché.</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 garantie de bonne exécution du marché se présentera sous forme de garantie bancaire émise par une banque reconnue, suivant le modèle en annexe au présent appel d’offres.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pour une quelconque raison l’Entrepreneur est incapable d’achever les travaux ou refuse de corriger les imperfections relevées lors de l’évaluation des travaux dans un délai convenu, le montant de cette retenue de garantie sera acquis au profit du Maître d’ouvrage et utilisé à l’achèvement des travaux.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En principe, la garantie de bonne exécution sera octroyée moitié </w:t>
      </w:r>
      <w:proofErr w:type="spellStart"/>
      <w:r w:rsidRPr="001B66D2">
        <w:rPr>
          <w:rFonts w:asciiTheme="majorHAnsi" w:hAnsiTheme="majorHAnsi"/>
          <w:sz w:val="20"/>
          <w:szCs w:val="20"/>
        </w:rPr>
        <w:t>moitié</w:t>
      </w:r>
      <w:proofErr w:type="spellEnd"/>
      <w:r w:rsidRPr="001B66D2">
        <w:rPr>
          <w:rFonts w:asciiTheme="majorHAnsi" w:hAnsiTheme="majorHAnsi"/>
          <w:sz w:val="20"/>
          <w:szCs w:val="20"/>
        </w:rPr>
        <w:t xml:space="preserve"> lors de la réception provisoire et lors de la réception définitive des travaux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5</w:t>
      </w:r>
      <w:r w:rsidRPr="001B66D2">
        <w:rPr>
          <w:rFonts w:asciiTheme="majorHAnsi" w:hAnsiTheme="majorHAnsi"/>
          <w:sz w:val="20"/>
          <w:szCs w:val="20"/>
        </w:rPr>
        <w:t> : Assurances à souscrire dans le cadre du marché</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Les assurances du personnel de chantier tout comme les ouvriers sont à la charge de l’</w:t>
      </w:r>
      <w:r w:rsidR="0070451C" w:rsidRPr="001B66D2">
        <w:rPr>
          <w:rFonts w:asciiTheme="majorHAnsi" w:hAnsiTheme="majorHAnsi"/>
          <w:sz w:val="20"/>
          <w:szCs w:val="20"/>
        </w:rPr>
        <w:t xml:space="preserve">Entreprise, </w:t>
      </w:r>
      <w:r w:rsidRPr="001B66D2">
        <w:rPr>
          <w:rFonts w:asciiTheme="majorHAnsi" w:hAnsiTheme="majorHAnsi"/>
          <w:sz w:val="20"/>
          <w:szCs w:val="20"/>
        </w:rPr>
        <w:t>ONG/Association exécutant le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6</w:t>
      </w:r>
      <w:r w:rsidRPr="001B66D2">
        <w:rPr>
          <w:rFonts w:asciiTheme="majorHAnsi" w:hAnsiTheme="majorHAnsi"/>
          <w:sz w:val="20"/>
          <w:szCs w:val="20"/>
        </w:rPr>
        <w:t> : Paiement à l’Entrepreneur</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6"/>
        </w:numPr>
        <w:jc w:val="both"/>
        <w:rPr>
          <w:rFonts w:asciiTheme="majorHAnsi" w:hAnsiTheme="majorHAnsi"/>
          <w:b/>
          <w:sz w:val="20"/>
          <w:szCs w:val="20"/>
        </w:rPr>
      </w:pPr>
      <w:r w:rsidRPr="001B66D2">
        <w:rPr>
          <w:rFonts w:asciiTheme="majorHAnsi" w:hAnsiTheme="majorHAnsi"/>
          <w:b/>
          <w:sz w:val="20"/>
          <w:szCs w:val="20"/>
        </w:rPr>
        <w:t>Décomptes</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présentera à l’Autorité contractante des propositions des décomptes de la valeur estimative des travaux achevés et diminués du montant cumulatif certifié antérieurement.</w:t>
      </w:r>
    </w:p>
    <w:p w:rsidR="00D24BF5" w:rsidRPr="00B12EBF" w:rsidRDefault="00D24BF5" w:rsidP="00D24BF5">
      <w:pPr>
        <w:pStyle w:val="NoSpacing"/>
        <w:jc w:val="both"/>
        <w:rPr>
          <w:rFonts w:asciiTheme="majorHAnsi" w:hAnsiTheme="majorHAnsi"/>
          <w:sz w:val="16"/>
          <w:szCs w:val="16"/>
        </w:rPr>
      </w:pPr>
      <w:r w:rsidRPr="001B66D2">
        <w:rPr>
          <w:rFonts w:asciiTheme="majorHAnsi" w:hAnsiTheme="majorHAnsi"/>
          <w:sz w:val="20"/>
          <w:szCs w:val="20"/>
        </w:rPr>
        <w:t xml:space="preserve"> </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L’Autorité contractante vérifiera les propositions de décompte de l’Entrepreneur dans un délai de 5 jours calendaires et certifiera le montant à payer à l’Entrepreneur.</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 valeur des travaux achevés est déterminée par l’Autorité contractante. La valeur des travaux achevés est fonction des travaux achevés et des déductions à faire.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6"/>
        </w:numPr>
        <w:jc w:val="both"/>
        <w:rPr>
          <w:rFonts w:asciiTheme="majorHAnsi" w:hAnsiTheme="majorHAnsi"/>
          <w:b/>
          <w:sz w:val="20"/>
          <w:szCs w:val="20"/>
        </w:rPr>
      </w:pPr>
      <w:r w:rsidRPr="001B66D2">
        <w:rPr>
          <w:rFonts w:asciiTheme="majorHAnsi" w:hAnsiTheme="majorHAnsi"/>
          <w:b/>
          <w:sz w:val="20"/>
          <w:szCs w:val="20"/>
        </w:rPr>
        <w:t>Paiement</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L’Autorité contractante payera l’Entrepreneur le reste du montant après décomptes.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Les volets de travaux pour lesquels aucun prix n’a été précisé ne seront pas payés et seront jugés compris dans le prix global du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6"/>
        </w:numPr>
        <w:jc w:val="both"/>
        <w:rPr>
          <w:rFonts w:asciiTheme="majorHAnsi" w:hAnsiTheme="majorHAnsi"/>
          <w:b/>
          <w:sz w:val="20"/>
          <w:szCs w:val="20"/>
        </w:rPr>
      </w:pPr>
      <w:r w:rsidRPr="001B66D2">
        <w:rPr>
          <w:rFonts w:asciiTheme="majorHAnsi" w:hAnsiTheme="majorHAnsi"/>
          <w:b/>
          <w:sz w:val="20"/>
          <w:szCs w:val="20"/>
        </w:rPr>
        <w:t>Coût de réparation</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Les pertes et dommages causés aux travaux ou matériaux devant être incorporés aux travaux depuis la date du démarrage et la fin de période de la garantie devront être réparés par l’Entrepreneur à ses frais si les pertes ou dommages sont dus à des actes ou des omissions de l’Entrepreneur.</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6"/>
        </w:numPr>
        <w:jc w:val="both"/>
        <w:rPr>
          <w:rFonts w:asciiTheme="majorHAnsi" w:hAnsiTheme="majorHAnsi"/>
          <w:b/>
          <w:sz w:val="20"/>
          <w:szCs w:val="20"/>
        </w:rPr>
      </w:pPr>
      <w:r w:rsidRPr="001B66D2">
        <w:rPr>
          <w:rFonts w:asciiTheme="majorHAnsi" w:hAnsiTheme="majorHAnsi"/>
          <w:b/>
          <w:sz w:val="20"/>
          <w:szCs w:val="20"/>
        </w:rPr>
        <w:t>Paiement de l’avance de démarrage</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Après signature du contrat, le Maître d’Ouvrage payera une avance de démarrage égale à 15% du montant du marché. Cependant, cette avance sera payée sur présentation d’une garantie bancaire de 100% du montant avancé. La garantie restera en vigueur jusqu’au remboursement de l’avance de démarrage.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n’utilisera cette avance que dans le cadre de l’exécution du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7</w:t>
      </w:r>
      <w:r w:rsidRPr="001B66D2">
        <w:rPr>
          <w:rFonts w:asciiTheme="majorHAnsi" w:hAnsiTheme="majorHAnsi"/>
          <w:sz w:val="20"/>
          <w:szCs w:val="20"/>
        </w:rPr>
        <w:t> : Remboursement de l’avance de démarrage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remboursement de l’avance de démarrage sera effectué soit lors du décompte soit par volonté de l’Entrepreneur avant la fin de l’exécution du marché.</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8 : </w:t>
      </w:r>
      <w:r w:rsidRPr="001B66D2">
        <w:rPr>
          <w:rFonts w:asciiTheme="majorHAnsi" w:hAnsiTheme="majorHAnsi"/>
          <w:sz w:val="20"/>
          <w:szCs w:val="20"/>
        </w:rPr>
        <w:t>Réunions en rapport avec le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L’Autorité contractante peut demander à l’Entrepreneur d’assister à des réunions en rapport avec le chantier et vice-versa, l’objectif étant de contrôler la qualité des travaux et de résoudre les problèmes s’il y en a. A cet effet, des rapports de réunion sont alors échangés pour établir des responsabilités des uns et des autres ; et ce rapport doit être partagé à tous ceux qui auront assisté à ces réunions.</w:t>
      </w:r>
    </w:p>
    <w:p w:rsidR="00D24BF5" w:rsidRPr="00B12EBF" w:rsidRDefault="00D24BF5" w:rsidP="00D24BF5">
      <w:pPr>
        <w:pStyle w:val="NoSpacing"/>
        <w:jc w:val="both"/>
        <w:rPr>
          <w:rFonts w:asciiTheme="majorHAnsi" w:hAnsiTheme="majorHAnsi"/>
          <w:b/>
          <w:sz w:val="16"/>
          <w:szCs w:val="16"/>
        </w:rPr>
      </w:pPr>
    </w:p>
    <w:p w:rsidR="00D24BF5" w:rsidRPr="001B66D2" w:rsidRDefault="007D114C" w:rsidP="00D24BF5">
      <w:pPr>
        <w:pStyle w:val="NoSpacing"/>
        <w:jc w:val="both"/>
        <w:rPr>
          <w:rFonts w:asciiTheme="majorHAnsi" w:hAnsiTheme="majorHAnsi"/>
          <w:b/>
          <w:sz w:val="20"/>
          <w:szCs w:val="20"/>
        </w:rPr>
      </w:pPr>
      <w:r>
        <w:rPr>
          <w:rFonts w:asciiTheme="majorHAnsi" w:hAnsiTheme="majorHAnsi"/>
          <w:b/>
          <w:sz w:val="20"/>
          <w:szCs w:val="20"/>
        </w:rPr>
        <w:t>II</w:t>
      </w:r>
      <w:r w:rsidRPr="001B66D2">
        <w:rPr>
          <w:rFonts w:asciiTheme="majorHAnsi" w:hAnsiTheme="majorHAnsi"/>
          <w:b/>
          <w:sz w:val="20"/>
          <w:szCs w:val="20"/>
        </w:rPr>
        <w:t>. Contrôle</w:t>
      </w:r>
      <w:r w:rsidR="004A6B49" w:rsidRPr="001B66D2">
        <w:rPr>
          <w:rFonts w:asciiTheme="majorHAnsi" w:hAnsiTheme="majorHAnsi"/>
          <w:b/>
          <w:sz w:val="20"/>
          <w:szCs w:val="20"/>
        </w:rPr>
        <w:t xml:space="preserve"> de la qualité </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 xml:space="preserve">Article 9 : </w:t>
      </w:r>
      <w:r w:rsidRPr="001B66D2">
        <w:rPr>
          <w:rFonts w:asciiTheme="majorHAnsi" w:hAnsiTheme="majorHAnsi"/>
          <w:sz w:val="20"/>
          <w:szCs w:val="20"/>
        </w:rPr>
        <w:t>Identification des malfaçons</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L’Autorité contractante vérifie le travail fait par l’Entrepreneur et lui notifie les malfaçons éventuelles détectées. A ce moment, l’Autorité contractante oblige l’Entrepreneur à démolir et reprendre le travail considéré mal fait.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Article10</w:t>
      </w:r>
      <w:r w:rsidRPr="001B66D2">
        <w:rPr>
          <w:rFonts w:asciiTheme="majorHAnsi" w:hAnsiTheme="majorHAnsi"/>
          <w:sz w:val="20"/>
          <w:szCs w:val="20"/>
        </w:rPr>
        <w:t>: Essais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Si l’Autorité contractante demande à l’Entrepreneur de faire un essai non prévu dans les spécifications techniques pour vérifier si un travail est défectueux et que l’essai montre qu’il l’est effectivement, l’Entrepreneur supporte les frais. </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11 : </w:t>
      </w:r>
      <w:r w:rsidRPr="001B66D2">
        <w:rPr>
          <w:rFonts w:asciiTheme="majorHAnsi" w:hAnsiTheme="majorHAnsi"/>
          <w:sz w:val="20"/>
          <w:szCs w:val="20"/>
        </w:rPr>
        <w:t>Correction des malfaçons</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L’Autorité contractante notifiera à l’Entrepreneur toute anomalie avant la fin de la période de garantie qui sera prorogée aussi longtemps que les malfaçons persistent.</w:t>
      </w:r>
    </w:p>
    <w:p w:rsidR="00D24BF5" w:rsidRPr="001B66D2" w:rsidRDefault="00D24BF5" w:rsidP="00D24BF5">
      <w:pPr>
        <w:pStyle w:val="NoSpacing"/>
        <w:jc w:val="both"/>
        <w:rPr>
          <w:rFonts w:asciiTheme="majorHAnsi" w:hAnsiTheme="majorHAnsi"/>
          <w:sz w:val="20"/>
          <w:szCs w:val="20"/>
          <w:vertAlign w:val="superscript"/>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lastRenderedPageBreak/>
        <w:t xml:space="preserve">Chaque fois qu’une malfaçon est notifiée, l’Entrepreneur doit la corriger dans les délais stipulés dans la notification de l’Autorité contractante. </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12</w:t>
      </w:r>
      <w:r w:rsidRPr="001B66D2">
        <w:rPr>
          <w:rFonts w:asciiTheme="majorHAnsi" w:hAnsiTheme="majorHAnsi"/>
          <w:sz w:val="20"/>
          <w:szCs w:val="20"/>
        </w:rPr>
        <w:t> : Malfaçons non réparées après achèvement du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l’Entrepreneur n’a pas réparé toute malfaçon dans les délais lui notifiés par l’Autorité contractante, cette dernière déterminera le coût de réparation qui sera payé par l’Entrepreneur.</w:t>
      </w:r>
    </w:p>
    <w:p w:rsidR="00D24BF5" w:rsidRPr="00B12EBF" w:rsidRDefault="00D24BF5" w:rsidP="00D24BF5">
      <w:pPr>
        <w:pStyle w:val="NoSpacing"/>
        <w:jc w:val="both"/>
        <w:rPr>
          <w:rFonts w:asciiTheme="majorHAnsi" w:hAnsiTheme="majorHAnsi"/>
          <w:sz w:val="16"/>
          <w:szCs w:val="16"/>
        </w:rPr>
      </w:pPr>
    </w:p>
    <w:p w:rsidR="00D24BF5" w:rsidRPr="001B66D2" w:rsidRDefault="006C144C" w:rsidP="00D24BF5">
      <w:pPr>
        <w:pStyle w:val="NoSpacing"/>
        <w:jc w:val="both"/>
        <w:rPr>
          <w:rFonts w:asciiTheme="majorHAnsi" w:hAnsiTheme="majorHAnsi"/>
          <w:b/>
          <w:sz w:val="20"/>
          <w:szCs w:val="20"/>
        </w:rPr>
      </w:pPr>
      <w:r>
        <w:rPr>
          <w:rFonts w:asciiTheme="majorHAnsi" w:hAnsiTheme="majorHAnsi"/>
          <w:b/>
          <w:sz w:val="20"/>
          <w:szCs w:val="20"/>
        </w:rPr>
        <w:t>III</w:t>
      </w:r>
      <w:r w:rsidR="00D24BF5" w:rsidRPr="001B66D2">
        <w:rPr>
          <w:rFonts w:asciiTheme="majorHAnsi" w:hAnsiTheme="majorHAnsi"/>
          <w:b/>
          <w:sz w:val="20"/>
          <w:szCs w:val="20"/>
        </w:rPr>
        <w:t>.</w:t>
      </w:r>
      <w:r>
        <w:rPr>
          <w:rFonts w:asciiTheme="majorHAnsi" w:hAnsiTheme="majorHAnsi"/>
          <w:b/>
          <w:sz w:val="20"/>
          <w:szCs w:val="20"/>
        </w:rPr>
        <w:t xml:space="preserve"> </w:t>
      </w:r>
      <w:r w:rsidR="00D24BF5" w:rsidRPr="001B66D2">
        <w:rPr>
          <w:rFonts w:asciiTheme="majorHAnsi" w:hAnsiTheme="majorHAnsi"/>
          <w:b/>
          <w:sz w:val="20"/>
          <w:szCs w:val="20"/>
        </w:rPr>
        <w:t>C</w:t>
      </w:r>
      <w:r>
        <w:rPr>
          <w:rFonts w:asciiTheme="majorHAnsi" w:hAnsiTheme="majorHAnsi"/>
          <w:b/>
          <w:sz w:val="20"/>
          <w:szCs w:val="20"/>
        </w:rPr>
        <w:t>ontrôle des coûts</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13 : </w:t>
      </w:r>
      <w:r w:rsidRPr="001B66D2">
        <w:rPr>
          <w:rFonts w:asciiTheme="majorHAnsi" w:hAnsiTheme="majorHAnsi"/>
          <w:sz w:val="20"/>
          <w:szCs w:val="20"/>
        </w:rPr>
        <w:t>Devis estimatif</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devis estimatif doit comprendre tous les travaux qui doivent être effectués dans le présent marché. Il sert à calculer le montant global du marché sur base des prix unitaires pour chaque poste.</w:t>
      </w:r>
    </w:p>
    <w:p w:rsidR="00D24BF5" w:rsidRPr="00B12EBF" w:rsidRDefault="00D24BF5" w:rsidP="00D24BF5">
      <w:pPr>
        <w:pStyle w:val="NoSpacing"/>
        <w:jc w:val="both"/>
        <w:rPr>
          <w:rFonts w:asciiTheme="majorHAnsi" w:hAnsiTheme="majorHAnsi"/>
          <w:sz w:val="16"/>
          <w:szCs w:val="16"/>
        </w:rPr>
      </w:pPr>
    </w:p>
    <w:p w:rsidR="00D24BF5" w:rsidRPr="001B66D2" w:rsidRDefault="006C144C" w:rsidP="00D24BF5">
      <w:pPr>
        <w:pStyle w:val="NoSpacing"/>
        <w:jc w:val="both"/>
        <w:rPr>
          <w:rFonts w:asciiTheme="majorHAnsi" w:hAnsiTheme="majorHAnsi"/>
          <w:b/>
          <w:sz w:val="20"/>
          <w:szCs w:val="20"/>
        </w:rPr>
      </w:pPr>
      <w:r>
        <w:rPr>
          <w:rFonts w:asciiTheme="majorHAnsi" w:hAnsiTheme="majorHAnsi"/>
          <w:b/>
          <w:sz w:val="20"/>
          <w:szCs w:val="20"/>
        </w:rPr>
        <w:t>IV</w:t>
      </w:r>
      <w:r w:rsidR="00D24BF5" w:rsidRPr="001B66D2">
        <w:rPr>
          <w:rFonts w:asciiTheme="majorHAnsi" w:hAnsiTheme="majorHAnsi"/>
          <w:b/>
          <w:sz w:val="20"/>
          <w:szCs w:val="20"/>
        </w:rPr>
        <w:t>.</w:t>
      </w:r>
      <w:r>
        <w:rPr>
          <w:rFonts w:asciiTheme="majorHAnsi" w:hAnsiTheme="majorHAnsi"/>
          <w:b/>
          <w:sz w:val="20"/>
          <w:szCs w:val="20"/>
        </w:rPr>
        <w:t xml:space="preserve"> </w:t>
      </w:r>
      <w:r w:rsidR="00D24BF5" w:rsidRPr="001B66D2">
        <w:rPr>
          <w:rFonts w:asciiTheme="majorHAnsi" w:hAnsiTheme="majorHAnsi"/>
          <w:b/>
          <w:sz w:val="20"/>
          <w:szCs w:val="20"/>
        </w:rPr>
        <w:t>A</w:t>
      </w:r>
      <w:r>
        <w:rPr>
          <w:rFonts w:asciiTheme="majorHAnsi" w:hAnsiTheme="majorHAnsi"/>
          <w:b/>
          <w:sz w:val="20"/>
          <w:szCs w:val="20"/>
        </w:rPr>
        <w:t>chèvement du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14</w:t>
      </w:r>
      <w:r w:rsidRPr="001B66D2">
        <w:rPr>
          <w:rFonts w:asciiTheme="majorHAnsi" w:hAnsiTheme="majorHAnsi"/>
          <w:sz w:val="20"/>
          <w:szCs w:val="20"/>
        </w:rPr>
        <w:t> : Achèvement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l’Entrepreneur juge que les travaux sont terminés, il demande à l’Autorité contractante de procéder à une réception technique provisoire des travaux. Cette réception ne pourra être requise par l’Entrepreneur qu’après s’être rendu compte que tous les travaux ont été réalisés conformément aux plans d’exécution et aux prescriptions techniques telles que prévues dans le contrat.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15</w:t>
      </w:r>
      <w:r w:rsidRPr="001B66D2">
        <w:rPr>
          <w:rFonts w:asciiTheme="majorHAnsi" w:hAnsiTheme="majorHAnsi"/>
          <w:sz w:val="20"/>
          <w:szCs w:val="20"/>
        </w:rPr>
        <w:t> : Réception provisoire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Après achèvement des travaux tels que décrits dans le marché par l’Entrepreneur, l’Autorité contractante mettra en place une sous commission de réception provisoire qui passera ensuite à l’action. Cette réception donnera lieu à un procès-verbal dans lequel les réserves mineures et majeures seront notées par les différentes parties sur place si des malfaçons se font remarquer.</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16</w:t>
      </w:r>
      <w:r w:rsidRPr="001B66D2">
        <w:rPr>
          <w:rFonts w:asciiTheme="majorHAnsi" w:hAnsiTheme="majorHAnsi"/>
          <w:sz w:val="20"/>
          <w:szCs w:val="20"/>
        </w:rPr>
        <w:t> : Délai de garantie de bonne fin de travaux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délai de garantie de bonne fin des travaux est fixée à 30 jours, à compter de la date d’effet de la réception provisoire des travaux faisant objet du présent contrat.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est tenu, durant le délai de garantie de 30 jours à une obligation dite « obligation de parfait achèvement » au titre de laquelle il doit, à ses frais :</w:t>
      </w:r>
    </w:p>
    <w:p w:rsidR="00D24BF5" w:rsidRPr="001B66D2" w:rsidRDefault="00D24BF5" w:rsidP="00EE46C3">
      <w:pPr>
        <w:pStyle w:val="NoSpacing"/>
        <w:numPr>
          <w:ilvl w:val="0"/>
          <w:numId w:val="23"/>
        </w:numPr>
        <w:jc w:val="both"/>
        <w:rPr>
          <w:rFonts w:asciiTheme="majorHAnsi" w:hAnsiTheme="majorHAnsi"/>
          <w:sz w:val="20"/>
          <w:szCs w:val="20"/>
        </w:rPr>
      </w:pPr>
      <w:r w:rsidRPr="001B66D2">
        <w:rPr>
          <w:rFonts w:asciiTheme="majorHAnsi" w:hAnsiTheme="majorHAnsi"/>
          <w:sz w:val="20"/>
          <w:szCs w:val="20"/>
        </w:rPr>
        <w:t>Remédier à tous les désordres signalés par l’Autorité contractante de manière à ce que les ouvrages soient conformes à l’état où il était lors de la réception provisoire ;</w:t>
      </w:r>
    </w:p>
    <w:p w:rsidR="00D24BF5" w:rsidRPr="001B66D2" w:rsidRDefault="00D24BF5" w:rsidP="00EE46C3">
      <w:pPr>
        <w:pStyle w:val="NoSpacing"/>
        <w:numPr>
          <w:ilvl w:val="0"/>
          <w:numId w:val="23"/>
        </w:numPr>
        <w:jc w:val="both"/>
        <w:rPr>
          <w:rFonts w:asciiTheme="majorHAnsi" w:hAnsiTheme="majorHAnsi"/>
          <w:sz w:val="20"/>
          <w:szCs w:val="20"/>
        </w:rPr>
      </w:pPr>
      <w:r w:rsidRPr="001B66D2">
        <w:rPr>
          <w:rFonts w:asciiTheme="majorHAnsi" w:hAnsiTheme="majorHAnsi"/>
          <w:sz w:val="20"/>
          <w:szCs w:val="20"/>
        </w:rPr>
        <w:t>Procéder le cas échéant aux travaux complémentaires ou modification au cas où cela s’impose.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L’obligation de parfait achèvement ne concerne pas les travaux nécessaires pour remédier aux effets de l’usage ou de l’usure normale, la propreté et l’entretien pouvant incomber à l’Autorité contractante, ou au défaut de conception dont ce dernier est responsable.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l’Entrepreneur ne fait pas face à ses obligations et après mise en demeure, l’Autorité contractante peut faire exécuter les travaux complémentaires, modificatifs ou de réparation aux frais et risques de l’Entrepreneur. Le délai de garantie de bonne fin des travaux sera prolongé jusqu’à l’exécution complète des travaux.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17</w:t>
      </w:r>
      <w:r w:rsidRPr="001B66D2">
        <w:rPr>
          <w:rFonts w:asciiTheme="majorHAnsi" w:hAnsiTheme="majorHAnsi"/>
          <w:sz w:val="20"/>
          <w:szCs w:val="20"/>
        </w:rPr>
        <w:t> : Report de la date d’achèvement prévue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L’exécution du marché ne peut être interrompue que si l’Entrepreneur rencontre des conditions exceptionnelles sur terrain. Dans ce cas, l’Entrepreneur devra produire des éléments de preuve qui démontrent son incapacité d’accomplir sa mission. Sur cette base, il négociera avec le Maître d’ouvrage la prolongation du délai d’exécution du contrat.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18</w:t>
      </w:r>
      <w:r w:rsidRPr="001B66D2">
        <w:rPr>
          <w:rFonts w:asciiTheme="majorHAnsi" w:hAnsiTheme="majorHAnsi"/>
          <w:sz w:val="20"/>
          <w:szCs w:val="20"/>
        </w:rPr>
        <w:t> : Réception définitive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A l’expiration du délai de garantie, il sera procédé aux opérations de réception définitive comme cela a été fait lors de la réception provisoire. Si le Maître d’ouvrage est d’avis que la réception définitive des travaux ne peut être prononcée à cause de la détérioration des ouvrages, qui n’est pas due aux effets de l’usage et de l’usure normale, l’Entrepreneur en sera informé par ordre de service et sera tenu de satisfaire à ces réserves dans un délai déterminé par le Maître d’ouvrage. La réception définitive ne pourra être prononcée que s’il n’y a aucune réserve exprimée. Si tel est le cas, la Maître d’Ouvrage restituera à </w:t>
      </w:r>
      <w:r w:rsidRPr="001B66D2">
        <w:rPr>
          <w:rFonts w:asciiTheme="majorHAnsi" w:hAnsiTheme="majorHAnsi"/>
          <w:sz w:val="20"/>
          <w:szCs w:val="20"/>
        </w:rPr>
        <w:lastRenderedPageBreak/>
        <w:t>l’Entrepreneur la retenue de garantie. S’il y a des réserves que l’Entrepreneur ne lève pas ou ne peut lever dans le délai fixé, le Maître d’ouvrage se réserve le droit d’utiliser la retenue de garantie pour exécuter les travaux restants.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19</w:t>
      </w:r>
      <w:r w:rsidRPr="001B66D2">
        <w:rPr>
          <w:rFonts w:asciiTheme="majorHAnsi" w:hAnsiTheme="majorHAnsi"/>
          <w:sz w:val="20"/>
          <w:szCs w:val="20"/>
        </w:rPr>
        <w:t> : Décompte final</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doit fournir à l’Autorité contractante un décompte détaillé du montant total qui, d’après lui, lui est dû au titre du marché avant la fin de la période de garantie. L’Autorité contractante doit certifier tout paiement définitif qui est dû à l’Entrepreneur dans les 15 jours suivant la réception du décompte de l’Entrepreneur, s’il est exact et complet. Dans le cas contraire, l’Autorité contractante doit présenter un état qui précise la portée des corrections ou montant supplémentaire, le cas échéant. Si, après une nouvelle présentation, le décompte final n’est pas toujours satisfaisant, l’Autorité contractante est tenue de décider du montant payable à l’Entrepreneur.</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20 : </w:t>
      </w:r>
      <w:r w:rsidRPr="001B66D2">
        <w:rPr>
          <w:rFonts w:asciiTheme="majorHAnsi" w:hAnsiTheme="majorHAnsi"/>
          <w:sz w:val="20"/>
          <w:szCs w:val="20"/>
        </w:rPr>
        <w:t>Délai d’exécution du marché</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Le délai d’exécution du marché est fixé à….. </w:t>
      </w:r>
      <w:proofErr w:type="gramStart"/>
      <w:r w:rsidRPr="001B66D2">
        <w:rPr>
          <w:rFonts w:asciiTheme="majorHAnsi" w:hAnsiTheme="majorHAnsi"/>
          <w:sz w:val="20"/>
          <w:szCs w:val="20"/>
        </w:rPr>
        <w:t>jours</w:t>
      </w:r>
      <w:proofErr w:type="gramEnd"/>
      <w:r w:rsidRPr="001B66D2">
        <w:rPr>
          <w:rFonts w:asciiTheme="majorHAnsi" w:hAnsiTheme="majorHAnsi"/>
          <w:sz w:val="20"/>
          <w:szCs w:val="20"/>
        </w:rPr>
        <w:t xml:space="preserve"> calendriers. Le délai est compté à partir de la date de la réception de l’ordre de service pour commencer les travaux.</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 xml:space="preserve">Article 21 : </w:t>
      </w:r>
      <w:r w:rsidRPr="001B66D2">
        <w:rPr>
          <w:rFonts w:asciiTheme="majorHAnsi" w:hAnsiTheme="majorHAnsi"/>
          <w:sz w:val="20"/>
          <w:szCs w:val="20"/>
        </w:rPr>
        <w:t>Résiliation du contrat</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marché peut faire objet d’une résiliation total partielle à l’initiative de l’Autorité contractante en cas de manquement grave de l’Entrepreneur à ses obligations notamment :</w:t>
      </w:r>
    </w:p>
    <w:p w:rsidR="00D24BF5" w:rsidRPr="001B66D2" w:rsidRDefault="00D24BF5" w:rsidP="00EE46C3">
      <w:pPr>
        <w:pStyle w:val="NoSpacing"/>
        <w:numPr>
          <w:ilvl w:val="0"/>
          <w:numId w:val="7"/>
        </w:numPr>
        <w:jc w:val="both"/>
        <w:rPr>
          <w:rFonts w:asciiTheme="majorHAnsi" w:hAnsiTheme="majorHAnsi"/>
          <w:sz w:val="20"/>
          <w:szCs w:val="20"/>
        </w:rPr>
      </w:pPr>
      <w:r w:rsidRPr="001B66D2">
        <w:rPr>
          <w:rFonts w:asciiTheme="majorHAnsi" w:hAnsiTheme="majorHAnsi"/>
          <w:sz w:val="20"/>
          <w:szCs w:val="20"/>
        </w:rPr>
        <w:t>Refus ou négligence de l’Entrepreneur de fournir suffisamment de personnels conformément à son schéma d’organisation et à la liste du personnel joint à sa soumission ;</w:t>
      </w:r>
    </w:p>
    <w:p w:rsidR="00D24BF5" w:rsidRPr="001B66D2" w:rsidRDefault="00D24BF5" w:rsidP="00EE46C3">
      <w:pPr>
        <w:pStyle w:val="NoSpacing"/>
        <w:numPr>
          <w:ilvl w:val="0"/>
          <w:numId w:val="7"/>
        </w:numPr>
        <w:jc w:val="both"/>
        <w:rPr>
          <w:rFonts w:asciiTheme="majorHAnsi" w:hAnsiTheme="majorHAnsi"/>
          <w:sz w:val="20"/>
          <w:szCs w:val="20"/>
        </w:rPr>
      </w:pPr>
      <w:r w:rsidRPr="001B66D2">
        <w:rPr>
          <w:rFonts w:asciiTheme="majorHAnsi" w:hAnsiTheme="majorHAnsi"/>
          <w:sz w:val="20"/>
          <w:szCs w:val="20"/>
        </w:rPr>
        <w:t>Refus ou négligence de l’Entrepreneur de fournir le matériel de qualité nécessaire pour l’exécution prévue des travaux ;</w:t>
      </w:r>
    </w:p>
    <w:p w:rsidR="00D24BF5" w:rsidRPr="001B66D2" w:rsidRDefault="00D24BF5" w:rsidP="00EE46C3">
      <w:pPr>
        <w:pStyle w:val="NoSpacing"/>
        <w:numPr>
          <w:ilvl w:val="0"/>
          <w:numId w:val="7"/>
        </w:numPr>
        <w:jc w:val="both"/>
        <w:rPr>
          <w:rFonts w:asciiTheme="majorHAnsi" w:hAnsiTheme="majorHAnsi"/>
          <w:sz w:val="20"/>
          <w:szCs w:val="20"/>
        </w:rPr>
      </w:pPr>
      <w:r w:rsidRPr="001B66D2">
        <w:rPr>
          <w:rFonts w:asciiTheme="majorHAnsi" w:hAnsiTheme="majorHAnsi"/>
          <w:sz w:val="20"/>
          <w:szCs w:val="20"/>
        </w:rPr>
        <w:t>Inobservation de la loi et règlements en vigueur ou des instructions du Maître d’ouvrage ;</w:t>
      </w:r>
    </w:p>
    <w:p w:rsidR="00D24BF5" w:rsidRPr="001B66D2" w:rsidRDefault="00D24BF5" w:rsidP="00EE46C3">
      <w:pPr>
        <w:pStyle w:val="NoSpacing"/>
        <w:numPr>
          <w:ilvl w:val="0"/>
          <w:numId w:val="7"/>
        </w:numPr>
        <w:jc w:val="both"/>
        <w:rPr>
          <w:rFonts w:asciiTheme="majorHAnsi" w:hAnsiTheme="majorHAnsi"/>
          <w:sz w:val="20"/>
          <w:szCs w:val="20"/>
        </w:rPr>
      </w:pPr>
      <w:r w:rsidRPr="001B66D2">
        <w:rPr>
          <w:rFonts w:asciiTheme="majorHAnsi" w:hAnsiTheme="majorHAnsi"/>
          <w:sz w:val="20"/>
          <w:szCs w:val="20"/>
        </w:rPr>
        <w:t>Retard de plus de 5 jours calendriers observé dans le démarrage des travaux ;</w:t>
      </w:r>
    </w:p>
    <w:p w:rsidR="00D24BF5" w:rsidRPr="001B66D2" w:rsidRDefault="00D24BF5" w:rsidP="00EE46C3">
      <w:pPr>
        <w:pStyle w:val="NoSpacing"/>
        <w:numPr>
          <w:ilvl w:val="0"/>
          <w:numId w:val="7"/>
        </w:numPr>
        <w:jc w:val="both"/>
        <w:rPr>
          <w:rFonts w:asciiTheme="majorHAnsi" w:hAnsiTheme="majorHAnsi"/>
          <w:sz w:val="20"/>
          <w:szCs w:val="20"/>
        </w:rPr>
      </w:pPr>
      <w:r w:rsidRPr="001B66D2">
        <w:rPr>
          <w:rFonts w:asciiTheme="majorHAnsi" w:hAnsiTheme="majorHAnsi"/>
          <w:sz w:val="20"/>
          <w:szCs w:val="20"/>
        </w:rPr>
        <w:t>Abandon injustifié du chantier par l’Entrepreneur</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Sauf stipulations contraires, l’Autorité contractante ne peut prononcer la résiliation pour manquement de l’Entrepreneur à ses obligations qu’après mise en demeure préalable en conformité avec les termes du marché adressée à l’Entrepreneur par l’Autorité contractante 3 jours au minimum avant la date de résiliation, cette mise en demeure étant restée sans effet.</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marché est résilié de plein droit sans indemnité :</w:t>
      </w:r>
    </w:p>
    <w:p w:rsidR="00D24BF5" w:rsidRPr="001B66D2" w:rsidRDefault="00D24BF5" w:rsidP="00EE46C3">
      <w:pPr>
        <w:pStyle w:val="NoSpacing"/>
        <w:numPr>
          <w:ilvl w:val="0"/>
          <w:numId w:val="8"/>
        </w:numPr>
        <w:jc w:val="both"/>
        <w:rPr>
          <w:rFonts w:asciiTheme="majorHAnsi" w:hAnsiTheme="majorHAnsi"/>
          <w:sz w:val="20"/>
          <w:szCs w:val="20"/>
        </w:rPr>
      </w:pPr>
      <w:r w:rsidRPr="001B66D2">
        <w:rPr>
          <w:rFonts w:asciiTheme="majorHAnsi" w:hAnsiTheme="majorHAnsi"/>
          <w:sz w:val="20"/>
          <w:szCs w:val="20"/>
        </w:rPr>
        <w:t>En cas de décès de l’Entrepreneur personne physique, si l’Autorité contractante n’accepte pas des offres qui peuvent être faites par les héritiers pour la continuation des travaux ;</w:t>
      </w:r>
    </w:p>
    <w:p w:rsidR="00D24BF5" w:rsidRPr="001B66D2" w:rsidRDefault="00D24BF5" w:rsidP="00EE46C3">
      <w:pPr>
        <w:pStyle w:val="NoSpacing"/>
        <w:numPr>
          <w:ilvl w:val="0"/>
          <w:numId w:val="8"/>
        </w:numPr>
        <w:jc w:val="both"/>
        <w:rPr>
          <w:rFonts w:asciiTheme="majorHAnsi" w:hAnsiTheme="majorHAnsi"/>
          <w:sz w:val="20"/>
          <w:szCs w:val="20"/>
        </w:rPr>
      </w:pPr>
      <w:r w:rsidRPr="001B66D2">
        <w:rPr>
          <w:rFonts w:asciiTheme="majorHAnsi" w:hAnsiTheme="majorHAnsi"/>
          <w:sz w:val="20"/>
          <w:szCs w:val="20"/>
        </w:rPr>
        <w:t>En cas de faillite de l’Entreprise ;</w:t>
      </w:r>
    </w:p>
    <w:p w:rsidR="00D24BF5" w:rsidRPr="001B66D2" w:rsidRDefault="00D24BF5" w:rsidP="00EE46C3">
      <w:pPr>
        <w:pStyle w:val="NoSpacing"/>
        <w:numPr>
          <w:ilvl w:val="0"/>
          <w:numId w:val="8"/>
        </w:numPr>
        <w:jc w:val="both"/>
        <w:rPr>
          <w:rFonts w:asciiTheme="majorHAnsi" w:hAnsiTheme="majorHAnsi"/>
          <w:sz w:val="20"/>
          <w:szCs w:val="20"/>
        </w:rPr>
      </w:pPr>
      <w:r w:rsidRPr="001B66D2">
        <w:rPr>
          <w:rFonts w:asciiTheme="majorHAnsi" w:hAnsiTheme="majorHAnsi"/>
          <w:sz w:val="20"/>
          <w:szCs w:val="20"/>
        </w:rPr>
        <w:t xml:space="preserve">En cas de liquidation des biens ou de règlement judiciaire, si l’Entrepreneur n’est pas autorisé à continuer l’exploitation de son entreprise. </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22 : </w:t>
      </w:r>
      <w:r w:rsidRPr="001B66D2">
        <w:rPr>
          <w:rFonts w:asciiTheme="majorHAnsi" w:hAnsiTheme="majorHAnsi"/>
          <w:sz w:val="20"/>
          <w:szCs w:val="20"/>
        </w:rPr>
        <w:t>Payement après résiliation du marché</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le marché est résilié pour cause de manquement grave aux conditions du marché de la part de l’Entrepreneur, l’Autorité contractante doit délivrer un certificat pour le montant des travaux effectués et des matériaux commandés, déduction faite des avances reçues jusqu’au jour de délivrance du certificat. Si le montant total dû au Maître d’ouvrage dépasse tout montant dû à l’Entrepreneur, la différence sera une dette payable au Maître d’ouvrage.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le marché est résilié à la convenance du Maître d’ouvrage ou en raison de manquement grave aux conditions du marché de la part du Maître d’ouvrage, l’Autorité contractante doit délivrer un certificat attestant la valeur du travail abattu, des matériaux commandés, du coût raisonnable de l’enlèvement du matériel, du rapatriement du personnel de l’Entrepreneur employé uniquement pour l’exécution des travaux, et des coûts de l’Entrepreneur pour la protection et la sécurité des travaux, déduction faite des avances reçues jusqu’à la date de délivrance du certificat.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23</w:t>
      </w:r>
      <w:r w:rsidRPr="001B66D2">
        <w:rPr>
          <w:rFonts w:asciiTheme="majorHAnsi" w:hAnsiTheme="majorHAnsi"/>
          <w:sz w:val="20"/>
          <w:szCs w:val="20"/>
        </w:rPr>
        <w:t> : Propriété des matériaux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Tous les matériaux sur le chantier, les installations, les ouvrages provisoires et travaux dont les acquisitions ont été faites ou engagées sur le budget du contrat sont considérés comme propriété du Maître d’ouvrage et sont à sa disposition si le marché est résilié à cause d’un manquement grave aux conditions du marché par l’Entrepreneur.</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24 : </w:t>
      </w:r>
      <w:r w:rsidRPr="001B66D2">
        <w:rPr>
          <w:rFonts w:asciiTheme="majorHAnsi" w:hAnsiTheme="majorHAnsi"/>
          <w:sz w:val="20"/>
          <w:szCs w:val="20"/>
        </w:rPr>
        <w:t>Cas de force majeure</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En cas de force majeure ou d’événements imprévisibles hors contrôle des deux parties, empêchant l’une d’accomplir ses obligations comme prévue pour l’exécution du marché, il est convenu que les obligations contractuelles seront suspendues pendant la période de l’incapacité d’agir causée par une telle situation, dans la mesure où lesdites obligations sont concernées.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En tout état de cause, l’une des parties doit annoncer par écrit à l’autre partie son intention de suspendre ses obligations et les raisons qui en sont la cause.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En cas de force majeure, l’Entrepreneur a droit à une prolongation du délai d’exécution du marché adapté au retard causé par la force majeure.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la force majeure persiste pendant plus de 30 jours, chaque partie sera en droit de mettre fin au contrat.</w:t>
      </w:r>
    </w:p>
    <w:p w:rsidR="00D24BF5" w:rsidRPr="001B66D2" w:rsidRDefault="00D24BF5" w:rsidP="00D24BF5">
      <w:pPr>
        <w:pStyle w:val="NoSpacing"/>
        <w:jc w:val="both"/>
        <w:rPr>
          <w:rFonts w:asciiTheme="majorHAnsi" w:hAnsiTheme="majorHAnsi"/>
          <w:b/>
          <w:sz w:val="20"/>
          <w:szCs w:val="20"/>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 xml:space="preserve">Article 25 : </w:t>
      </w:r>
      <w:r w:rsidRPr="001B66D2">
        <w:rPr>
          <w:rFonts w:asciiTheme="majorHAnsi" w:hAnsiTheme="majorHAnsi"/>
          <w:sz w:val="20"/>
          <w:szCs w:val="20"/>
        </w:rPr>
        <w:t>Communication</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Les communications entre les parties visées dans les conditions ne sont effectives que lorsqu’elles sont faites par écrit. Une notification ne devient effective qu’après réception.</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26</w:t>
      </w:r>
      <w:r w:rsidRPr="001B66D2">
        <w:rPr>
          <w:rFonts w:asciiTheme="majorHAnsi" w:hAnsiTheme="majorHAnsi"/>
          <w:sz w:val="20"/>
          <w:szCs w:val="20"/>
        </w:rPr>
        <w:t> : Personnel</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emploie soit le personnel clé figurant sur la liste précisée dans sa soumission pour des fonctions bien précisées dans le marché soit un autre personnel approuvé par l’Autorité contractante. Ce dernier approuvera le personnel clé de remplacement envisagé, uniquement si les qualifications, ses aptitudes et son expérience sont équivalentes ou supérieures à celles du personnel figurant sur la liste du personnel indiqué dans la soumission.</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l’Autorité contractante demande à l’Entrepreneur de démettre de ses fonctions une personne faisant parie de son personnel ou de sa main d’œuvre avec justification à l’appui, l’Entrepreneur doit s’assurer que la personne quitte le chantier dans les 24 heurs suivant la demande et n’ait plus de rapport avec les travaux du marché.</w:t>
      </w:r>
    </w:p>
    <w:p w:rsidR="00B12EBF" w:rsidRPr="00B12EBF" w:rsidRDefault="00B12EBF"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 xml:space="preserve">Article 27 : </w:t>
      </w:r>
      <w:r w:rsidRPr="001B66D2">
        <w:rPr>
          <w:rFonts w:asciiTheme="majorHAnsi" w:hAnsiTheme="majorHAnsi"/>
          <w:sz w:val="20"/>
          <w:szCs w:val="20"/>
        </w:rPr>
        <w:t>Risques à charge du Maitre d’ouvrage et de l’Entrepreneur</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Maître d’ouvrage supporte les risques indiqués par le marché comme étant à la charge du Maître d’ouvrage, et l’Entrepreneur supporte les risques indiqués par le marché comme étant à la charge de l’Entrepreneur.</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28</w:t>
      </w:r>
      <w:r w:rsidRPr="001B66D2">
        <w:rPr>
          <w:rFonts w:asciiTheme="majorHAnsi" w:hAnsiTheme="majorHAnsi"/>
          <w:sz w:val="20"/>
          <w:szCs w:val="20"/>
        </w:rPr>
        <w:t> : Exécution des travaux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exécute les travaux conformément aux spécifications techniques et aux plans</w:t>
      </w:r>
    </w:p>
    <w:p w:rsidR="00D24BF5" w:rsidRPr="001B66D2" w:rsidRDefault="00D24BF5" w:rsidP="00D24BF5">
      <w:pPr>
        <w:pStyle w:val="NoSpacing"/>
        <w:jc w:val="both"/>
        <w:rPr>
          <w:rFonts w:asciiTheme="majorHAnsi" w:hAnsiTheme="majorHAnsi"/>
          <w:sz w:val="20"/>
          <w:szCs w:val="20"/>
          <w:vertAlign w:val="superscript"/>
        </w:rPr>
      </w:pPr>
    </w:p>
    <w:p w:rsidR="008544D2" w:rsidRPr="001B66D2" w:rsidRDefault="00D24BF5" w:rsidP="008544D2">
      <w:pPr>
        <w:pStyle w:val="NoSpacing"/>
        <w:jc w:val="both"/>
        <w:rPr>
          <w:rFonts w:asciiTheme="majorHAnsi" w:hAnsiTheme="majorHAnsi"/>
          <w:sz w:val="20"/>
          <w:szCs w:val="20"/>
        </w:rPr>
      </w:pPr>
      <w:r w:rsidRPr="001B66D2">
        <w:rPr>
          <w:rFonts w:asciiTheme="majorHAnsi" w:hAnsiTheme="majorHAnsi"/>
          <w:b/>
          <w:sz w:val="20"/>
          <w:szCs w:val="20"/>
        </w:rPr>
        <w:t>Article 29</w:t>
      </w:r>
      <w:r w:rsidRPr="001B66D2">
        <w:rPr>
          <w:rFonts w:asciiTheme="majorHAnsi" w:hAnsiTheme="majorHAnsi"/>
          <w:sz w:val="20"/>
          <w:szCs w:val="20"/>
        </w:rPr>
        <w:t> : Approbation des ouvrages provisoires de l’Entrepreneur</w:t>
      </w:r>
    </w:p>
    <w:p w:rsidR="00D24BF5" w:rsidRPr="001B66D2" w:rsidRDefault="008544D2" w:rsidP="008544D2">
      <w:pPr>
        <w:pStyle w:val="NoSpacing"/>
        <w:jc w:val="both"/>
        <w:rPr>
          <w:rFonts w:asciiTheme="majorHAnsi" w:hAnsiTheme="majorHAnsi"/>
          <w:sz w:val="20"/>
          <w:szCs w:val="20"/>
        </w:rPr>
      </w:pPr>
      <w:r w:rsidRPr="001B66D2">
        <w:rPr>
          <w:rFonts w:asciiTheme="majorHAnsi" w:hAnsiTheme="majorHAnsi"/>
          <w:sz w:val="20"/>
          <w:szCs w:val="20"/>
        </w:rPr>
        <w:tab/>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est chargé de la conception des ouvrages provisoires. L’approbation par l’Autorité contractante ne change en rien la responsabilité de l’Entrepreneur relative à la conception des ouvrages provisoires.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30</w:t>
      </w:r>
      <w:r w:rsidRPr="001B66D2">
        <w:rPr>
          <w:rFonts w:asciiTheme="majorHAnsi" w:hAnsiTheme="majorHAnsi"/>
          <w:sz w:val="20"/>
          <w:szCs w:val="20"/>
        </w:rPr>
        <w:t> : Sécurité au chantier</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est responsable de la sécurité de tous les travaux sur le chantier.</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 xml:space="preserve">Article 31 : </w:t>
      </w:r>
      <w:r w:rsidRPr="001B66D2">
        <w:rPr>
          <w:rFonts w:asciiTheme="majorHAnsi" w:hAnsiTheme="majorHAnsi"/>
          <w:sz w:val="20"/>
          <w:szCs w:val="20"/>
        </w:rPr>
        <w:t>Accès au chantier</w:t>
      </w:r>
    </w:p>
    <w:p w:rsidR="00D24BF5" w:rsidRPr="00B12EBF"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doit permettre à l’Autorité contractante et à toute personne autorisée par ce dernier d’accéder au chantier à tout moment et à tout emplacement où les travaux sont effectués ou doivent être effectués.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32</w:t>
      </w:r>
      <w:r w:rsidRPr="001B66D2">
        <w:rPr>
          <w:rFonts w:asciiTheme="majorHAnsi" w:hAnsiTheme="majorHAnsi"/>
          <w:sz w:val="20"/>
          <w:szCs w:val="20"/>
        </w:rPr>
        <w:t> : Instructions</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appliquera toutes les instructions données par l’Autorité contractante conformément à la législation en vigueur au Burundi.</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33</w:t>
      </w:r>
      <w:r w:rsidRPr="001B66D2">
        <w:rPr>
          <w:rFonts w:asciiTheme="majorHAnsi" w:hAnsiTheme="majorHAnsi"/>
          <w:sz w:val="20"/>
          <w:szCs w:val="20"/>
        </w:rPr>
        <w:t> : Programme</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Dans un délai de 5 jours à compter de la date de notification de l’ordre de service de commencer les travaux, l’Entrepreneur présentera à l’Autorité contractante, pour approbation, un programme montrant </w:t>
      </w:r>
      <w:r w:rsidRPr="001B66D2">
        <w:rPr>
          <w:rFonts w:asciiTheme="majorHAnsi" w:hAnsiTheme="majorHAnsi"/>
          <w:sz w:val="20"/>
          <w:szCs w:val="20"/>
        </w:rPr>
        <w:lastRenderedPageBreak/>
        <w:t>l’organisation, la conception des ouvrages provisoires, l’ordre d’exécution et le calendrier pour toutes les activités nécessaires aux travaux.</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L’approbation du programme par l’Autorité contractante ne modifie en rien les obligations de l’Entrepreneur. Ce dernier peut réviser le programme et le soumettre à nouveau à l’Autorité contractante à tout moment.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34</w:t>
      </w:r>
      <w:r w:rsidRPr="001B66D2">
        <w:rPr>
          <w:rFonts w:asciiTheme="majorHAnsi" w:hAnsiTheme="majorHAnsi"/>
          <w:sz w:val="20"/>
          <w:szCs w:val="20"/>
        </w:rPr>
        <w:t> : Hygiène, sécurité et protection de l’environnement</w:t>
      </w:r>
    </w:p>
    <w:p w:rsidR="00D24BF5" w:rsidRPr="00B12EBF"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devra se conformer à la réglementation en matière d’hygiène, de sécurité et de protection de l’environnement en vigueur. Il prendra en tous temps et à ses propres frais, toutes les précautions nécessaires pour la protection et la sécurité de toutes les personnes présentes sur le chantier et appliquera tous les règlements et instructions que l’Autorité contractante ou son Maître d’œuvre pourra exiger en cette matière. L’Entrepreneur prendra à ses frais toutes les mesures d’ordre de sécurité nécessaires pour assurer la circulation routière.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Il est tenu d’exécuter les travaux, objet du présent marché, en respectant les mesures de protection de l’environnement requises par la réglementation en vigueur ou prescrites dans les prescriptions techniques ou les plans.</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35 : </w:t>
      </w:r>
      <w:r w:rsidRPr="001B66D2">
        <w:rPr>
          <w:rFonts w:asciiTheme="majorHAnsi" w:hAnsiTheme="majorHAnsi"/>
          <w:sz w:val="20"/>
          <w:szCs w:val="20"/>
        </w:rPr>
        <w:t>Pénalités de retard</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En cas de retard dans l’exécution des travaux par rapport aux délais fixés dans le marché, l’Entrepreneur est passible d’une pénalité de 1/1000</w:t>
      </w:r>
      <w:r w:rsidRPr="001B66D2">
        <w:rPr>
          <w:rFonts w:asciiTheme="majorHAnsi" w:hAnsiTheme="majorHAnsi"/>
          <w:sz w:val="20"/>
          <w:szCs w:val="20"/>
          <w:vertAlign w:val="superscript"/>
        </w:rPr>
        <w:t>ème</w:t>
      </w:r>
      <w:r w:rsidRPr="001B66D2">
        <w:rPr>
          <w:rFonts w:asciiTheme="majorHAnsi" w:hAnsiTheme="majorHAnsi"/>
          <w:sz w:val="20"/>
          <w:szCs w:val="20"/>
        </w:rPr>
        <w:t xml:space="preserve"> par jour de retard sur le montant des travaux ordonnés.  Dans le cas où le montant total des pénalités atteint 10% du montant des travaux, l’Autorité contractante pourra procéder à la résiliation de l’offre du présent marché.</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36 : </w:t>
      </w:r>
      <w:r w:rsidRPr="001B66D2">
        <w:rPr>
          <w:rFonts w:asciiTheme="majorHAnsi" w:hAnsiTheme="majorHAnsi"/>
          <w:sz w:val="20"/>
          <w:szCs w:val="20"/>
        </w:rPr>
        <w:t>Règlement des conflits</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L’Autorité contractante et l’Entrepreneur feront tout leur possible pour régler à l’amiable, par voie de négociation directe et informelles, tout différend entre eux ou en rapport avec le marché.</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L’Autorité contractante et l’Entrepreneur pourront recourir, s’il existe, au Comité de Règlement des différends placé auprès de l’organe chargé de la régulation des marchés publics. Ces recours n’aura pas d’effet suspensif de l’exécution du marché.</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Si aucune solution à l’amiable n’est trouvée, le différend sera soumis aux tribunaux compétents.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Article 37 </w:t>
      </w:r>
      <w:r w:rsidRPr="001B66D2">
        <w:rPr>
          <w:rFonts w:asciiTheme="majorHAnsi" w:hAnsiTheme="majorHAnsi"/>
          <w:sz w:val="20"/>
          <w:szCs w:val="20"/>
        </w:rPr>
        <w:t>: Signature du contrat</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autoSpaceDE w:val="0"/>
        <w:autoSpaceDN w:val="0"/>
        <w:adjustRightInd w:val="0"/>
        <w:jc w:val="both"/>
        <w:rPr>
          <w:rFonts w:asciiTheme="majorHAnsi" w:eastAsia="Calibri" w:hAnsiTheme="majorHAnsi"/>
          <w:sz w:val="20"/>
          <w:szCs w:val="20"/>
        </w:rPr>
      </w:pPr>
      <w:r w:rsidRPr="001B66D2">
        <w:rPr>
          <w:rFonts w:asciiTheme="majorHAnsi" w:eastAsia="Calibri" w:hAnsiTheme="majorHAnsi"/>
          <w:sz w:val="20"/>
          <w:szCs w:val="20"/>
        </w:rPr>
        <w:t>Sous 5 jours à compter de la date d’ouverture des offres, le soumissionnaire retenu devra signer et dater le contrat et le retourner à l’INECN. Le fait pour le soumissionnaire retenu de ne pas se conformer aux exigences du présent DAO constituera un motif suffisant d’annulation de l’attribution du contrat et de confiscation de la garantie de soumission, le cas échéant. Dans ce cas, l’INECN pourra soit attribuer le contrat au soumissionnaire dont la soumission sera en deuxième position, soit solliciter de nouvelles soumissions.</w:t>
      </w:r>
    </w:p>
    <w:p w:rsidR="00D24BF5" w:rsidRPr="00EF6E58" w:rsidRDefault="00D24BF5" w:rsidP="00D24BF5">
      <w:pPr>
        <w:pStyle w:val="NoSpacing"/>
        <w:jc w:val="both"/>
        <w:rPr>
          <w:rFonts w:asciiTheme="majorHAnsi" w:hAnsiTheme="majorHAnsi"/>
          <w:b/>
          <w:sz w:val="16"/>
          <w:szCs w:val="16"/>
        </w:rPr>
      </w:pPr>
    </w:p>
    <w:p w:rsidR="00D24BF5" w:rsidRPr="001B66D2" w:rsidRDefault="00385C9C" w:rsidP="00D24BF5">
      <w:pPr>
        <w:pStyle w:val="NoSpacing"/>
        <w:jc w:val="both"/>
        <w:rPr>
          <w:rFonts w:asciiTheme="majorHAnsi" w:hAnsiTheme="majorHAnsi"/>
          <w:b/>
          <w:sz w:val="20"/>
          <w:szCs w:val="20"/>
        </w:rPr>
      </w:pPr>
      <w:r w:rsidRPr="001B66D2">
        <w:rPr>
          <w:rFonts w:asciiTheme="majorHAnsi" w:hAnsiTheme="majorHAnsi"/>
          <w:b/>
          <w:sz w:val="20"/>
          <w:szCs w:val="20"/>
        </w:rPr>
        <w:t>PARTIE 5</w:t>
      </w:r>
      <w:r w:rsidR="00D24BF5" w:rsidRPr="001B66D2">
        <w:rPr>
          <w:rFonts w:asciiTheme="majorHAnsi" w:hAnsiTheme="majorHAnsi"/>
          <w:b/>
          <w:sz w:val="20"/>
          <w:szCs w:val="20"/>
        </w:rPr>
        <w:t> : DEVIS ESTIMATIF (voir le mod</w:t>
      </w:r>
      <w:r w:rsidR="00AC7251" w:rsidRPr="001B66D2">
        <w:rPr>
          <w:rFonts w:asciiTheme="majorHAnsi" w:hAnsiTheme="majorHAnsi"/>
          <w:b/>
          <w:sz w:val="20"/>
          <w:szCs w:val="20"/>
        </w:rPr>
        <w:t>èle, Partie 3</w:t>
      </w:r>
      <w:r w:rsidR="00D24BF5" w:rsidRPr="001B66D2">
        <w:rPr>
          <w:rFonts w:asciiTheme="majorHAnsi" w:hAnsiTheme="majorHAnsi"/>
          <w:b/>
          <w:sz w:val="20"/>
          <w:szCs w:val="20"/>
        </w:rPr>
        <w:t>)</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L’attention du candidat est attirée sur le fait que les quantités mentionnées dans le devis quantitatif ne sont que des quantités estimées. Des variations de quantité pourraient avoir lieu lors de l’exécution des travaux et il appartient au candidat d’en évaluer l’impact éventuel sur le prix global forfaitaire qu’il propose, qui ne sera pas modifié en cours des travaux, sauf si l’Autorité contractante ordonne une modification de la nature ou de l’étendue des travaux.</w:t>
      </w:r>
    </w:p>
    <w:p w:rsidR="00D24BF5" w:rsidRPr="00EF6E58" w:rsidRDefault="00D24BF5" w:rsidP="00D24BF5">
      <w:pPr>
        <w:pStyle w:val="NoSpacing"/>
        <w:jc w:val="both"/>
        <w:rPr>
          <w:rFonts w:asciiTheme="majorHAnsi" w:hAnsiTheme="majorHAnsi"/>
          <w:sz w:val="16"/>
          <w:szCs w:val="16"/>
        </w:rPr>
      </w:pPr>
    </w:p>
    <w:p w:rsidR="00D24BF5" w:rsidRPr="001B66D2" w:rsidRDefault="00385C9C" w:rsidP="00D24BF5">
      <w:pPr>
        <w:tabs>
          <w:tab w:val="left" w:pos="2785"/>
        </w:tabs>
        <w:jc w:val="both"/>
        <w:rPr>
          <w:rFonts w:asciiTheme="majorHAnsi" w:hAnsiTheme="majorHAnsi"/>
          <w:b/>
          <w:sz w:val="20"/>
          <w:szCs w:val="20"/>
        </w:rPr>
      </w:pPr>
      <w:r w:rsidRPr="001B66D2">
        <w:rPr>
          <w:rFonts w:asciiTheme="majorHAnsi" w:hAnsiTheme="majorHAnsi"/>
          <w:b/>
          <w:sz w:val="20"/>
          <w:szCs w:val="20"/>
        </w:rPr>
        <w:t>PARTIE 6</w:t>
      </w:r>
      <w:r w:rsidR="00D24BF5" w:rsidRPr="001B66D2">
        <w:rPr>
          <w:rFonts w:asciiTheme="majorHAnsi" w:hAnsiTheme="majorHAnsi"/>
          <w:b/>
          <w:sz w:val="20"/>
          <w:szCs w:val="20"/>
        </w:rPr>
        <w:t> : CAHIER DES PRESCRIPTIONS TECHNIQUES ET PLANS</w:t>
      </w:r>
    </w:p>
    <w:p w:rsidR="006C144C" w:rsidRPr="00124975" w:rsidRDefault="006C144C" w:rsidP="00D24BF5">
      <w:pPr>
        <w:pStyle w:val="NoSpacing"/>
        <w:jc w:val="both"/>
        <w:rPr>
          <w:rFonts w:asciiTheme="majorHAnsi" w:hAnsiTheme="majorHAnsi"/>
          <w:b/>
          <w:sz w:val="16"/>
          <w:szCs w:val="16"/>
        </w:rPr>
      </w:pPr>
    </w:p>
    <w:p w:rsidR="00D24BF5" w:rsidRPr="001B66D2" w:rsidRDefault="007D114C" w:rsidP="00D24BF5">
      <w:pPr>
        <w:pStyle w:val="NoSpacing"/>
        <w:jc w:val="both"/>
        <w:rPr>
          <w:rFonts w:asciiTheme="majorHAnsi" w:hAnsiTheme="majorHAnsi"/>
          <w:b/>
          <w:sz w:val="20"/>
          <w:szCs w:val="20"/>
        </w:rPr>
      </w:pPr>
      <w:r>
        <w:rPr>
          <w:rFonts w:asciiTheme="majorHAnsi" w:hAnsiTheme="majorHAnsi"/>
          <w:b/>
          <w:sz w:val="20"/>
          <w:szCs w:val="20"/>
        </w:rPr>
        <w:t>I.</w:t>
      </w:r>
      <w:r w:rsidRPr="001B66D2">
        <w:rPr>
          <w:rFonts w:asciiTheme="majorHAnsi" w:hAnsiTheme="majorHAnsi"/>
          <w:b/>
          <w:sz w:val="20"/>
          <w:szCs w:val="20"/>
        </w:rPr>
        <w:t xml:space="preserve"> Généralités</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b/>
          <w:sz w:val="20"/>
          <w:szCs w:val="20"/>
        </w:rPr>
        <w:t xml:space="preserve">Article 1 : </w:t>
      </w:r>
      <w:r w:rsidRPr="001B66D2">
        <w:rPr>
          <w:rFonts w:asciiTheme="majorHAnsi" w:hAnsiTheme="majorHAnsi"/>
          <w:sz w:val="20"/>
          <w:szCs w:val="20"/>
        </w:rPr>
        <w:t>Objet du cahier des prescriptions techniques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Le présent cahier des prescriptions techniques a pour objet l’exécution des travaux de réhabilitation des pistes </w:t>
      </w:r>
      <w:r w:rsidR="008544D2" w:rsidRPr="001B66D2">
        <w:rPr>
          <w:rFonts w:asciiTheme="majorHAnsi" w:hAnsiTheme="majorHAnsi"/>
          <w:sz w:val="20"/>
          <w:szCs w:val="20"/>
        </w:rPr>
        <w:t xml:space="preserve">et des sentiers </w:t>
      </w:r>
      <w:r w:rsidRPr="001B66D2">
        <w:rPr>
          <w:rFonts w:asciiTheme="majorHAnsi" w:hAnsiTheme="majorHAnsi"/>
          <w:sz w:val="20"/>
          <w:szCs w:val="20"/>
        </w:rPr>
        <w:t>et de construction des ponts/ponceaux et des balises</w:t>
      </w:r>
      <w:r w:rsidR="008544D2" w:rsidRPr="001B66D2">
        <w:rPr>
          <w:rFonts w:asciiTheme="majorHAnsi" w:hAnsiTheme="majorHAnsi"/>
          <w:sz w:val="20"/>
          <w:szCs w:val="20"/>
        </w:rPr>
        <w:t xml:space="preserve">/signalisations </w:t>
      </w:r>
      <w:r w:rsidR="007D114C">
        <w:rPr>
          <w:rFonts w:asciiTheme="majorHAnsi" w:hAnsiTheme="majorHAnsi"/>
          <w:sz w:val="20"/>
          <w:szCs w:val="20"/>
        </w:rPr>
        <w:t>des</w:t>
      </w:r>
      <w:r w:rsidR="007D114C" w:rsidRPr="001B66D2">
        <w:rPr>
          <w:rFonts w:asciiTheme="majorHAnsi" w:hAnsiTheme="majorHAnsi"/>
          <w:sz w:val="20"/>
          <w:szCs w:val="20"/>
        </w:rPr>
        <w:t xml:space="preserve"> secteur</w:t>
      </w:r>
      <w:r w:rsidR="007D114C">
        <w:rPr>
          <w:rFonts w:asciiTheme="majorHAnsi" w:hAnsiTheme="majorHAnsi"/>
          <w:sz w:val="20"/>
          <w:szCs w:val="20"/>
        </w:rPr>
        <w:t>s</w:t>
      </w:r>
      <w:r w:rsidR="007D114C" w:rsidRPr="001B66D2">
        <w:rPr>
          <w:rFonts w:asciiTheme="majorHAnsi" w:hAnsiTheme="majorHAnsi"/>
          <w:sz w:val="20"/>
          <w:szCs w:val="20"/>
        </w:rPr>
        <w:t xml:space="preserve"> Teza </w:t>
      </w:r>
      <w:r w:rsidR="007D114C">
        <w:rPr>
          <w:rFonts w:asciiTheme="majorHAnsi" w:hAnsiTheme="majorHAnsi"/>
          <w:sz w:val="20"/>
          <w:szCs w:val="20"/>
        </w:rPr>
        <w:t xml:space="preserve">et </w:t>
      </w:r>
      <w:proofErr w:type="spellStart"/>
      <w:r w:rsidR="007D114C">
        <w:rPr>
          <w:rFonts w:asciiTheme="majorHAnsi" w:hAnsiTheme="majorHAnsi"/>
          <w:sz w:val="20"/>
          <w:szCs w:val="20"/>
        </w:rPr>
        <w:t>Rwegura</w:t>
      </w:r>
      <w:proofErr w:type="spellEnd"/>
      <w:r w:rsidR="007D114C">
        <w:rPr>
          <w:rFonts w:asciiTheme="majorHAnsi" w:hAnsiTheme="majorHAnsi"/>
          <w:sz w:val="20"/>
          <w:szCs w:val="20"/>
        </w:rPr>
        <w:t xml:space="preserve"> </w:t>
      </w:r>
      <w:r w:rsidRPr="001B66D2">
        <w:rPr>
          <w:rFonts w:asciiTheme="majorHAnsi" w:hAnsiTheme="majorHAnsi"/>
          <w:sz w:val="20"/>
          <w:szCs w:val="20"/>
        </w:rPr>
        <w:t xml:space="preserve">du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 xml:space="preserve"> décrits dans le mémoire des travaux ci-dessus.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Article 2 : Informations particulières</w:t>
      </w:r>
    </w:p>
    <w:p w:rsidR="00D24BF5" w:rsidRPr="001B66D2" w:rsidRDefault="00D24BF5" w:rsidP="00D24BF5">
      <w:pPr>
        <w:pStyle w:val="NoSpacing"/>
        <w:jc w:val="both"/>
        <w:rPr>
          <w:rFonts w:asciiTheme="majorHAnsi" w:hAnsiTheme="majorHAnsi"/>
          <w:b/>
          <w:sz w:val="20"/>
          <w:szCs w:val="20"/>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Avant la signature du marché, l’Entrepreneur devra s’assurer, à ses frais par la visite des lieux, de la nature et du volume des travaux décrits dans le mémoire des travaux et ce cahier des prescriptions techniques.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L’Entrepreneur doit vérifier le devis quantitatif avant d’y appliquer ses prix unitaires. S’il trouve une erreur, il la signalera dans sa soumission. S’il évalue son offre, sans vérification préalable du devis quantitatif, il ne pourra pas prétendre à un avenant au contrat après l’attribution du marché. Il sera tenu d’exécuter le marché au prix de sa soumission. </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 réception provisoire du marché sera prononcée à la fin de la période contractuelle, dans la mesure où les travaux seront effectivement terminés, la réception définitive interviendra à la fin de tous les travaux faisant objet de contrat et la fin de la période de garantie de bonne fin.</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Article 3 : Programme des travaux</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Dans un délai de 5 jours à partir de la réception de la notification de l’approbation du marché, l’Entrepreneur devra soumettre au Maître d’ouvrage son programme définitif des travaux en vue de son approbation.</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Ce programme devra comprendre les pièces suivantes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t>Une note sur l’installation générale du chantier, si nécessaire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t>Un planning détaillé des travaux et du personnel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t>Un état détaillé des matériels devant être utilisé sur le chantier comportant pour chaque équipement, ses caractéristiques, son état et les périodes d’utilisation.</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Article 4 : Cahier de chantier</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devra tenir à la disposition du Maitre d’ouvrage, outre les fiches techniques et plans d’exécution, un cahier de chantier destiné à recevoir toutes les observations et remarques du Maitre d’ouvrage. Dans ce cahier de chantier, l’Entrepreneur devra inscrire, au jour le jour, tous les renseignements permettant de suivre l’avancement des travaux, les rubriques seront déterminées par le Maitre d’ouvrage. Un cahier duplicata est nécessaire : l’original sera retiré par le Maître d’ouvrage, le double laissé restant en permanence au chantier.</w:t>
      </w:r>
    </w:p>
    <w:p w:rsidR="00D24BF5" w:rsidRPr="00EF6E58" w:rsidRDefault="00D24BF5" w:rsidP="00D24BF5">
      <w:pPr>
        <w:pStyle w:val="NoSpacing"/>
        <w:jc w:val="both"/>
        <w:rPr>
          <w:rFonts w:asciiTheme="majorHAnsi" w:hAnsiTheme="majorHAnsi"/>
          <w:sz w:val="16"/>
          <w:szCs w:val="16"/>
        </w:rPr>
      </w:pPr>
    </w:p>
    <w:p w:rsidR="00D24BF5" w:rsidRPr="001B66D2" w:rsidRDefault="009D4D34" w:rsidP="00D24BF5">
      <w:pPr>
        <w:pStyle w:val="NoSpacing"/>
        <w:jc w:val="both"/>
        <w:rPr>
          <w:rFonts w:asciiTheme="majorHAnsi" w:hAnsiTheme="majorHAnsi"/>
          <w:b/>
          <w:sz w:val="20"/>
          <w:szCs w:val="20"/>
        </w:rPr>
      </w:pPr>
      <w:r w:rsidRPr="001B66D2">
        <w:rPr>
          <w:rFonts w:asciiTheme="majorHAnsi" w:hAnsiTheme="majorHAnsi"/>
          <w:b/>
          <w:sz w:val="20"/>
          <w:szCs w:val="20"/>
        </w:rPr>
        <w:t>Article 5</w:t>
      </w:r>
      <w:r w:rsidR="00D24BF5" w:rsidRPr="001B66D2">
        <w:rPr>
          <w:rFonts w:asciiTheme="majorHAnsi" w:hAnsiTheme="majorHAnsi"/>
          <w:b/>
          <w:sz w:val="20"/>
          <w:szCs w:val="20"/>
        </w:rPr>
        <w:t> : Suspension des travaux</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Maitre d’ouvrage pourra prescrire par ordre de service la suspension des travaux du fait d’intempéries exceptionnelles ou pour toute autre raison s’il estime que la pérennité des travaux est remise en cause ou que les travaux réalisés par l’Entrepreneur ne répondent plus à l’objet du contrat. En cas de suspension des travaux pour cause incombant à l’Entrepreneur, ce dernier sera seul responsable des conséquences de cette suspension.</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 xml:space="preserve">Article </w:t>
      </w:r>
      <w:r w:rsidR="009D4D34" w:rsidRPr="001B66D2">
        <w:rPr>
          <w:rFonts w:asciiTheme="majorHAnsi" w:hAnsiTheme="majorHAnsi"/>
          <w:b/>
          <w:sz w:val="20"/>
          <w:szCs w:val="20"/>
        </w:rPr>
        <w:t>6</w:t>
      </w:r>
      <w:r w:rsidRPr="001B66D2">
        <w:rPr>
          <w:rFonts w:asciiTheme="majorHAnsi" w:hAnsiTheme="majorHAnsi"/>
          <w:b/>
          <w:sz w:val="20"/>
          <w:szCs w:val="20"/>
        </w:rPr>
        <w:t> : Prescriptions relatives à la signalisation</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En plus des dispositions rappelées dans les conditions générales du Maître d’ouvrage, l’Entrepreneur devra se conformer entièrement aux ordres du Maitre d’ouvrage en matière de signalisation du chantier.</w:t>
      </w:r>
    </w:p>
    <w:p w:rsidR="00D24BF5" w:rsidRPr="00EF6E58" w:rsidRDefault="00D24BF5" w:rsidP="00D24BF5">
      <w:pPr>
        <w:pStyle w:val="NoSpacing"/>
        <w:jc w:val="both"/>
        <w:rPr>
          <w:rFonts w:asciiTheme="majorHAnsi" w:hAnsiTheme="majorHAnsi"/>
          <w:sz w:val="16"/>
          <w:szCs w:val="16"/>
        </w:rPr>
      </w:pPr>
    </w:p>
    <w:p w:rsidR="00D24BF5" w:rsidRPr="001B66D2" w:rsidRDefault="009D4D34" w:rsidP="00D24BF5">
      <w:pPr>
        <w:pStyle w:val="NoSpacing"/>
        <w:jc w:val="both"/>
        <w:rPr>
          <w:rFonts w:asciiTheme="majorHAnsi" w:hAnsiTheme="majorHAnsi"/>
          <w:b/>
          <w:sz w:val="20"/>
          <w:szCs w:val="20"/>
        </w:rPr>
      </w:pPr>
      <w:r w:rsidRPr="001B66D2">
        <w:rPr>
          <w:rFonts w:asciiTheme="majorHAnsi" w:hAnsiTheme="majorHAnsi"/>
          <w:b/>
          <w:sz w:val="20"/>
          <w:szCs w:val="20"/>
        </w:rPr>
        <w:t>Article 7</w:t>
      </w:r>
      <w:r w:rsidR="00D24BF5" w:rsidRPr="001B66D2">
        <w:rPr>
          <w:rFonts w:asciiTheme="majorHAnsi" w:hAnsiTheme="majorHAnsi"/>
          <w:b/>
          <w:sz w:val="20"/>
          <w:szCs w:val="20"/>
        </w:rPr>
        <w:t> : Fourniture de matériaux</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La fourniture de tous les matériaux destinés directement à l’exécution des travaux incombe entièrement à l’Entrepreneur qui devra effectuer tous les approvisionnements et stockages nécessaires pour la bonne marche des travaux. Il ne pourra ni dégager sa responsabilité du fait d’un défaut d’approvisionnement ou de rupture de stock, ni invoquer une défaillance des fournisseurs dont il a le libre choix.</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Dans le cas où le Maître d’ouvrage refuserait l’utilisation de tout ou partie de la fourniture en cours de livraison ou déjà emmagasinée, les fournitures concernées devront être retirés à la charge de l’Entrepreneur.</w:t>
      </w:r>
    </w:p>
    <w:p w:rsidR="00D24BF5" w:rsidRPr="00EF6E58" w:rsidRDefault="00D24BF5" w:rsidP="00D24BF5">
      <w:pPr>
        <w:pStyle w:val="NoSpacing"/>
        <w:jc w:val="both"/>
        <w:rPr>
          <w:rFonts w:asciiTheme="majorHAnsi" w:hAnsiTheme="majorHAnsi"/>
          <w:sz w:val="16"/>
          <w:szCs w:val="16"/>
        </w:rPr>
      </w:pPr>
    </w:p>
    <w:p w:rsidR="00D24BF5" w:rsidRPr="001B66D2" w:rsidRDefault="009D4D34" w:rsidP="00D24BF5">
      <w:pPr>
        <w:pStyle w:val="NoSpacing"/>
        <w:jc w:val="both"/>
        <w:rPr>
          <w:rFonts w:asciiTheme="majorHAnsi" w:hAnsiTheme="majorHAnsi"/>
          <w:b/>
          <w:sz w:val="20"/>
          <w:szCs w:val="20"/>
        </w:rPr>
      </w:pPr>
      <w:r w:rsidRPr="001B66D2">
        <w:rPr>
          <w:rFonts w:asciiTheme="majorHAnsi" w:hAnsiTheme="majorHAnsi"/>
          <w:b/>
          <w:sz w:val="20"/>
          <w:szCs w:val="20"/>
        </w:rPr>
        <w:t>Article 8</w:t>
      </w:r>
      <w:r w:rsidR="00D24BF5" w:rsidRPr="001B66D2">
        <w:rPr>
          <w:rFonts w:asciiTheme="majorHAnsi" w:hAnsiTheme="majorHAnsi"/>
          <w:b/>
          <w:sz w:val="20"/>
          <w:szCs w:val="20"/>
        </w:rPr>
        <w:t> : Réception des matériaux</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Avant leur emploi, tous les matériaux seront présentés sur le chantier à la vérification ou à l’acceptation provisoire par le Maitre d’ouvrage.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Tous les matériaux reconnus défectueux au moment de la vérification devront être transportés hors du chantier par l’Entrepreneur et à ses frais.</w:t>
      </w:r>
    </w:p>
    <w:p w:rsidR="00D24BF5" w:rsidRPr="00124975"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lastRenderedPageBreak/>
        <w:t>II. Prescriptions techniques communes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Tous les matériaux employés doivent être de meilleure qualité et exempts de tous les défauts capables de compromettre la solidité, l’apparence, la durabilité, la performance ou la fonctionnalité des ouvrages.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Avant de les mettre en œuvre, l’Entrepreneur montrera au Maître d’ouvrage, un échantillon des matériaux qu’il se propose de mettre en œuvre. Les matériaux réellement employés sur le chantier doivent être de même qualité et composition que les échantillons retenus.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1. Installation et repli du chantier</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 xml:space="preserve">1.1. Installation </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L’Entrepreneur prend à sa charge toute démarche et frais pour l’aménagement avant les travaux d’une baraque constituant le bureau du chantier si nécessaire. Il aura à sa charge la réalisation de l’installation et de l’entretien du chantier pendant la période d’exécution des travaux (accès, aire de stockage des matériaux, magasins </w:t>
      </w:r>
      <w:proofErr w:type="spellStart"/>
      <w:r w:rsidRPr="001B66D2">
        <w:rPr>
          <w:rFonts w:asciiTheme="majorHAnsi" w:hAnsiTheme="majorHAnsi"/>
          <w:sz w:val="20"/>
          <w:szCs w:val="20"/>
        </w:rPr>
        <w:t>etc</w:t>
      </w:r>
      <w:proofErr w:type="spellEnd"/>
      <w:r w:rsidRPr="001B66D2">
        <w:rPr>
          <w:rFonts w:asciiTheme="majorHAnsi" w:hAnsiTheme="majorHAnsi"/>
          <w:sz w:val="20"/>
          <w:szCs w:val="20"/>
        </w:rPr>
        <w:t>...).</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Seront également à la charge de l’Entrepreneur, les travaux de remises en état des terrains dont la dégradation serait imputée au trafic du chantier et l’évacuation des débris vers la décharge publique ou autre endroit en dehors du parc.</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9D4D34">
      <w:pPr>
        <w:pStyle w:val="NoSpacing"/>
        <w:jc w:val="both"/>
        <w:rPr>
          <w:rFonts w:asciiTheme="majorHAnsi" w:hAnsiTheme="majorHAnsi"/>
          <w:sz w:val="20"/>
          <w:szCs w:val="20"/>
        </w:rPr>
      </w:pPr>
      <w:r w:rsidRPr="001B66D2">
        <w:rPr>
          <w:rFonts w:asciiTheme="majorHAnsi" w:hAnsiTheme="majorHAnsi"/>
          <w:sz w:val="20"/>
          <w:szCs w:val="20"/>
        </w:rPr>
        <w:t xml:space="preserve">L’installation </w:t>
      </w:r>
      <w:r w:rsidR="009D4D34" w:rsidRPr="001B66D2">
        <w:rPr>
          <w:rFonts w:asciiTheme="majorHAnsi" w:hAnsiTheme="majorHAnsi"/>
          <w:sz w:val="20"/>
          <w:szCs w:val="20"/>
        </w:rPr>
        <w:t>de chantier comprend également l</w:t>
      </w:r>
      <w:r w:rsidRPr="001B66D2">
        <w:rPr>
          <w:rFonts w:asciiTheme="majorHAnsi" w:hAnsiTheme="majorHAnsi"/>
          <w:sz w:val="20"/>
          <w:szCs w:val="20"/>
        </w:rPr>
        <w:t>es travaux d’entretien courant du tronçon réhabilité jusqu’à la réception définitive</w:t>
      </w:r>
      <w:r w:rsidR="009D4D34" w:rsidRPr="001B66D2">
        <w:rPr>
          <w:rFonts w:asciiTheme="majorHAnsi" w:hAnsiTheme="majorHAnsi"/>
          <w:sz w:val="20"/>
          <w:szCs w:val="20"/>
        </w:rPr>
        <w:t>.</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1.2. Protection du chantier</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L’Entrepreneur doit prévoir et rendre effective toute les mesures de sécurité suivant les normes édictées par la protection du travail et cela durant toute la durée des travaux.</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2. Définitions générales</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Dans le présent marché, les mots et expressions ont les significations décrites ci-dessous, à moins d’une spécification particulière :</w:t>
      </w:r>
    </w:p>
    <w:p w:rsidR="00D24BF5" w:rsidRPr="001B66D2" w:rsidRDefault="00D24BF5" w:rsidP="00EE46C3">
      <w:pPr>
        <w:pStyle w:val="NoSpacing"/>
        <w:numPr>
          <w:ilvl w:val="0"/>
          <w:numId w:val="24"/>
        </w:numPr>
        <w:jc w:val="both"/>
        <w:rPr>
          <w:rFonts w:asciiTheme="majorHAnsi" w:hAnsiTheme="majorHAnsi"/>
          <w:b/>
          <w:sz w:val="20"/>
          <w:szCs w:val="20"/>
        </w:rPr>
      </w:pPr>
      <w:r w:rsidRPr="001B66D2">
        <w:rPr>
          <w:rFonts w:asciiTheme="majorHAnsi" w:hAnsiTheme="majorHAnsi"/>
          <w:b/>
          <w:sz w:val="20"/>
          <w:szCs w:val="20"/>
        </w:rPr>
        <w:t>La chaussée :</w:t>
      </w:r>
      <w:r w:rsidRPr="001B66D2">
        <w:rPr>
          <w:rFonts w:asciiTheme="majorHAnsi" w:hAnsiTheme="majorHAnsi"/>
          <w:sz w:val="20"/>
          <w:szCs w:val="20"/>
        </w:rPr>
        <w:t xml:space="preserve"> surface aménagée de la piste sur laquelle circulent normalement les véhicules ;</w:t>
      </w:r>
    </w:p>
    <w:p w:rsidR="00D24BF5" w:rsidRPr="001B66D2" w:rsidRDefault="00D24BF5" w:rsidP="00EE46C3">
      <w:pPr>
        <w:pStyle w:val="NoSpacing"/>
        <w:numPr>
          <w:ilvl w:val="0"/>
          <w:numId w:val="24"/>
        </w:numPr>
        <w:jc w:val="both"/>
        <w:rPr>
          <w:rFonts w:asciiTheme="majorHAnsi" w:hAnsiTheme="majorHAnsi"/>
          <w:b/>
          <w:sz w:val="20"/>
          <w:szCs w:val="20"/>
        </w:rPr>
      </w:pPr>
      <w:r w:rsidRPr="001B66D2">
        <w:rPr>
          <w:rFonts w:asciiTheme="majorHAnsi" w:hAnsiTheme="majorHAnsi"/>
          <w:b/>
          <w:sz w:val="20"/>
          <w:szCs w:val="20"/>
        </w:rPr>
        <w:t xml:space="preserve">Les saignées : </w:t>
      </w:r>
      <w:r w:rsidRPr="001B66D2">
        <w:rPr>
          <w:rFonts w:asciiTheme="majorHAnsi" w:hAnsiTheme="majorHAnsi"/>
          <w:sz w:val="20"/>
          <w:szCs w:val="20"/>
        </w:rPr>
        <w:t>caniveaux inclinés par rapport à l’axe de la piste et permettant l’évacuation des eaux recueillies dans les fossés longitudinaux vers la nature ou vers un exutoire naturel</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L’entretien courant</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L’entretien courant est composé d’interventions simples et de faible ampleur, mais souvent très dispersées. Il s’agit entre autre des activités suivantes :</w:t>
      </w:r>
    </w:p>
    <w:p w:rsidR="00D24BF5" w:rsidRPr="001B66D2" w:rsidRDefault="00D24BF5" w:rsidP="00EE46C3">
      <w:pPr>
        <w:pStyle w:val="NoSpacing"/>
        <w:numPr>
          <w:ilvl w:val="0"/>
          <w:numId w:val="25"/>
        </w:numPr>
        <w:jc w:val="both"/>
        <w:rPr>
          <w:rFonts w:asciiTheme="majorHAnsi" w:hAnsiTheme="majorHAnsi"/>
          <w:sz w:val="20"/>
          <w:szCs w:val="20"/>
        </w:rPr>
      </w:pPr>
      <w:r w:rsidRPr="001B66D2">
        <w:rPr>
          <w:rFonts w:asciiTheme="majorHAnsi" w:hAnsiTheme="majorHAnsi"/>
          <w:sz w:val="20"/>
          <w:szCs w:val="20"/>
        </w:rPr>
        <w:t>Curage et débouchage des fossés latéraux et transversaux et des ouvrages hydrauliques d’assainissement ;</w:t>
      </w:r>
    </w:p>
    <w:p w:rsidR="00D24BF5" w:rsidRPr="001B66D2" w:rsidRDefault="00D24BF5" w:rsidP="00EE46C3">
      <w:pPr>
        <w:pStyle w:val="NoSpacing"/>
        <w:numPr>
          <w:ilvl w:val="0"/>
          <w:numId w:val="25"/>
        </w:numPr>
        <w:jc w:val="both"/>
        <w:rPr>
          <w:rFonts w:asciiTheme="majorHAnsi" w:hAnsiTheme="majorHAnsi"/>
          <w:sz w:val="20"/>
          <w:szCs w:val="20"/>
        </w:rPr>
      </w:pPr>
      <w:r w:rsidRPr="001B66D2">
        <w:rPr>
          <w:rFonts w:asciiTheme="majorHAnsi" w:hAnsiTheme="majorHAnsi"/>
          <w:sz w:val="20"/>
          <w:szCs w:val="20"/>
        </w:rPr>
        <w:t>Fauchage des herbes et du débroussage des abords ;</w:t>
      </w:r>
    </w:p>
    <w:p w:rsidR="00D24BF5" w:rsidRPr="001B66D2" w:rsidRDefault="00D24BF5" w:rsidP="00EE46C3">
      <w:pPr>
        <w:pStyle w:val="NoSpacing"/>
        <w:numPr>
          <w:ilvl w:val="0"/>
          <w:numId w:val="25"/>
        </w:numPr>
        <w:jc w:val="both"/>
        <w:rPr>
          <w:rFonts w:asciiTheme="majorHAnsi" w:hAnsiTheme="majorHAnsi"/>
          <w:sz w:val="20"/>
          <w:szCs w:val="20"/>
        </w:rPr>
      </w:pPr>
      <w:r w:rsidRPr="001B66D2">
        <w:rPr>
          <w:rFonts w:asciiTheme="majorHAnsi" w:hAnsiTheme="majorHAnsi"/>
          <w:sz w:val="20"/>
          <w:szCs w:val="20"/>
        </w:rPr>
        <w:t>Dégagement des éboulis ;</w:t>
      </w:r>
    </w:p>
    <w:p w:rsidR="00D24BF5" w:rsidRPr="001B66D2" w:rsidRDefault="00D24BF5" w:rsidP="00EE46C3">
      <w:pPr>
        <w:pStyle w:val="NoSpacing"/>
        <w:numPr>
          <w:ilvl w:val="0"/>
          <w:numId w:val="25"/>
        </w:numPr>
        <w:jc w:val="both"/>
        <w:rPr>
          <w:rFonts w:asciiTheme="majorHAnsi" w:hAnsiTheme="majorHAnsi"/>
          <w:sz w:val="20"/>
          <w:szCs w:val="20"/>
        </w:rPr>
      </w:pPr>
      <w:r w:rsidRPr="001B66D2">
        <w:rPr>
          <w:rFonts w:asciiTheme="majorHAnsi" w:hAnsiTheme="majorHAnsi"/>
          <w:sz w:val="20"/>
          <w:szCs w:val="20"/>
        </w:rPr>
        <w:t>Bouchage des nids de poule sur la chaussée ;</w:t>
      </w:r>
    </w:p>
    <w:p w:rsidR="00D24BF5" w:rsidRPr="001B66D2" w:rsidRDefault="00D24BF5" w:rsidP="00EE46C3">
      <w:pPr>
        <w:pStyle w:val="NoSpacing"/>
        <w:numPr>
          <w:ilvl w:val="0"/>
          <w:numId w:val="25"/>
        </w:numPr>
        <w:jc w:val="both"/>
        <w:rPr>
          <w:rFonts w:asciiTheme="majorHAnsi" w:hAnsiTheme="majorHAnsi"/>
          <w:sz w:val="20"/>
          <w:szCs w:val="20"/>
        </w:rPr>
      </w:pPr>
      <w:r w:rsidRPr="001B66D2">
        <w:rPr>
          <w:rFonts w:asciiTheme="majorHAnsi" w:hAnsiTheme="majorHAnsi"/>
          <w:sz w:val="20"/>
          <w:szCs w:val="20"/>
        </w:rPr>
        <w:t>Reprise des érosions sur les fossés</w:t>
      </w:r>
      <w:r w:rsidR="009D4D34" w:rsidRPr="001B66D2">
        <w:rPr>
          <w:rFonts w:asciiTheme="majorHAnsi" w:hAnsiTheme="majorHAnsi"/>
          <w:sz w:val="20"/>
          <w:szCs w:val="20"/>
        </w:rPr>
        <w:t> ;</w:t>
      </w:r>
    </w:p>
    <w:p w:rsidR="00D24BF5" w:rsidRPr="001B66D2" w:rsidRDefault="00D24BF5" w:rsidP="00EE46C3">
      <w:pPr>
        <w:pStyle w:val="NoSpacing"/>
        <w:numPr>
          <w:ilvl w:val="0"/>
          <w:numId w:val="25"/>
        </w:numPr>
        <w:jc w:val="both"/>
        <w:rPr>
          <w:rFonts w:asciiTheme="majorHAnsi" w:hAnsiTheme="majorHAnsi"/>
          <w:sz w:val="20"/>
          <w:szCs w:val="20"/>
        </w:rPr>
      </w:pPr>
      <w:r w:rsidRPr="001B66D2">
        <w:rPr>
          <w:rFonts w:asciiTheme="majorHAnsi" w:hAnsiTheme="majorHAnsi"/>
          <w:sz w:val="20"/>
          <w:szCs w:val="20"/>
        </w:rPr>
        <w:t>Ouverture des saignées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L’entretien courant est assuré par l’Entreprise pendant l’exécution du contrat avant la réception définitive des travaux. A la remise des pistes à l’INECN, l’entretien courant sera assuré par ce dernier.</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3. Caractéristique géométrique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9D4D34">
      <w:pPr>
        <w:pStyle w:val="NoSpacing"/>
        <w:jc w:val="both"/>
        <w:rPr>
          <w:rFonts w:asciiTheme="majorHAnsi" w:hAnsiTheme="majorHAnsi"/>
          <w:sz w:val="20"/>
          <w:szCs w:val="20"/>
        </w:rPr>
      </w:pPr>
      <w:r w:rsidRPr="001B66D2">
        <w:rPr>
          <w:rFonts w:asciiTheme="majorHAnsi" w:hAnsiTheme="majorHAnsi"/>
          <w:sz w:val="20"/>
          <w:szCs w:val="20"/>
        </w:rPr>
        <w:t>La caractéristique géométrique de la piste est basée sur l’hypothèse suivante :</w:t>
      </w:r>
      <w:r w:rsidR="00B86736" w:rsidRPr="001B66D2">
        <w:rPr>
          <w:rFonts w:asciiTheme="majorHAnsi" w:hAnsiTheme="majorHAnsi"/>
          <w:sz w:val="20"/>
          <w:szCs w:val="20"/>
        </w:rPr>
        <w:t xml:space="preserve"> </w:t>
      </w:r>
      <w:r w:rsidR="009D4D34" w:rsidRPr="001B66D2">
        <w:rPr>
          <w:rFonts w:asciiTheme="majorHAnsi" w:hAnsiTheme="majorHAnsi"/>
          <w:sz w:val="20"/>
          <w:szCs w:val="20"/>
        </w:rPr>
        <w:t>u</w:t>
      </w:r>
      <w:r w:rsidRPr="001B66D2">
        <w:rPr>
          <w:rFonts w:asciiTheme="majorHAnsi" w:hAnsiTheme="majorHAnsi"/>
          <w:sz w:val="20"/>
          <w:szCs w:val="20"/>
        </w:rPr>
        <w:t>ne praticabili</w:t>
      </w:r>
      <w:r w:rsidR="009D4D34" w:rsidRPr="001B66D2">
        <w:rPr>
          <w:rFonts w:asciiTheme="majorHAnsi" w:hAnsiTheme="majorHAnsi"/>
          <w:sz w:val="20"/>
          <w:szCs w:val="20"/>
        </w:rPr>
        <w:t>té de la piste en toute saison.</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4. Description des travaux</w:t>
      </w:r>
    </w:p>
    <w:p w:rsidR="00D24BF5" w:rsidRPr="00EF6E58" w:rsidRDefault="00D24BF5"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Outre la réhabilitation des pistes et autres travaux connexes, l’Entrepreneur aura aussi comme tâche la construction des ponts/ponceaux et des balises</w:t>
      </w:r>
      <w:r w:rsidR="00B86736" w:rsidRPr="001B66D2">
        <w:rPr>
          <w:rFonts w:asciiTheme="majorHAnsi" w:hAnsiTheme="majorHAnsi"/>
          <w:sz w:val="20"/>
          <w:szCs w:val="20"/>
        </w:rPr>
        <w:t>/signalisations</w:t>
      </w:r>
      <w:r w:rsidRPr="001B66D2">
        <w:rPr>
          <w:rFonts w:asciiTheme="majorHAnsi" w:hAnsiTheme="majorHAnsi"/>
          <w:sz w:val="20"/>
          <w:szCs w:val="20"/>
        </w:rPr>
        <w:t xml:space="preserve"> avec des matériaux appropriés suivant leur importance.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a. Travaux sur les pistes</w:t>
      </w:r>
    </w:p>
    <w:p w:rsidR="00D24BF5" w:rsidRPr="001B66D2" w:rsidRDefault="00D24BF5" w:rsidP="00D24BF5">
      <w:pPr>
        <w:pStyle w:val="NoSpacing"/>
        <w:jc w:val="both"/>
        <w:rPr>
          <w:rFonts w:asciiTheme="majorHAnsi" w:hAnsiTheme="majorHAnsi"/>
          <w:sz w:val="20"/>
          <w:szCs w:val="20"/>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lastRenderedPageBreak/>
        <w:t>Les différents types des travaux sont répartis en opérations et les opérations en activités et enfin les activités en tâches.</w:t>
      </w:r>
    </w:p>
    <w:p w:rsidR="00D24BF5" w:rsidRPr="001B66D2" w:rsidRDefault="00072EC9" w:rsidP="00D24BF5">
      <w:pPr>
        <w:pStyle w:val="NoSpacing"/>
        <w:jc w:val="both"/>
        <w:rPr>
          <w:rFonts w:asciiTheme="majorHAnsi" w:hAnsiTheme="majorHAnsi"/>
          <w:sz w:val="20"/>
          <w:szCs w:val="20"/>
        </w:rPr>
      </w:pPr>
      <w:r w:rsidRPr="001B66D2">
        <w:rPr>
          <w:rFonts w:asciiTheme="majorHAnsi" w:hAnsiTheme="majorHAnsi"/>
          <w:sz w:val="20"/>
          <w:szCs w:val="20"/>
        </w:rPr>
        <w:t xml:space="preserve">La réhabilitation </w:t>
      </w:r>
      <w:r w:rsidR="00D24BF5" w:rsidRPr="001B66D2">
        <w:rPr>
          <w:rFonts w:asciiTheme="majorHAnsi" w:hAnsiTheme="majorHAnsi"/>
          <w:sz w:val="20"/>
          <w:szCs w:val="20"/>
        </w:rPr>
        <w:t>des pistes</w:t>
      </w:r>
      <w:r w:rsidR="00546D81" w:rsidRPr="001B66D2">
        <w:rPr>
          <w:rFonts w:asciiTheme="majorHAnsi" w:hAnsiTheme="majorHAnsi"/>
          <w:sz w:val="20"/>
          <w:szCs w:val="20"/>
        </w:rPr>
        <w:t>/sentiers</w:t>
      </w:r>
      <w:r w:rsidR="00D24BF5" w:rsidRPr="001B66D2">
        <w:rPr>
          <w:rFonts w:asciiTheme="majorHAnsi" w:hAnsiTheme="majorHAnsi"/>
          <w:sz w:val="20"/>
          <w:szCs w:val="20"/>
        </w:rPr>
        <w:t xml:space="preserve"> comprend les interventions ou opérations principales suivantes :</w:t>
      </w:r>
    </w:p>
    <w:p w:rsidR="00546D81" w:rsidRPr="001B66D2" w:rsidRDefault="00546D81" w:rsidP="00EE46C3">
      <w:pPr>
        <w:pStyle w:val="NoSpacing"/>
        <w:numPr>
          <w:ilvl w:val="0"/>
          <w:numId w:val="26"/>
        </w:numPr>
        <w:jc w:val="both"/>
        <w:rPr>
          <w:rFonts w:asciiTheme="majorHAnsi" w:hAnsiTheme="majorHAnsi"/>
          <w:sz w:val="20"/>
          <w:szCs w:val="20"/>
        </w:rPr>
      </w:pPr>
      <w:r w:rsidRPr="001B66D2">
        <w:rPr>
          <w:rFonts w:asciiTheme="majorHAnsi" w:hAnsiTheme="majorHAnsi"/>
          <w:sz w:val="20"/>
          <w:szCs w:val="20"/>
        </w:rPr>
        <w:t>Piquetage et démolition d’anciens ponts/ponceaux ;</w:t>
      </w:r>
    </w:p>
    <w:p w:rsidR="00D24BF5" w:rsidRPr="001B66D2" w:rsidRDefault="00D24BF5" w:rsidP="00EE46C3">
      <w:pPr>
        <w:pStyle w:val="NoSpacing"/>
        <w:numPr>
          <w:ilvl w:val="0"/>
          <w:numId w:val="26"/>
        </w:numPr>
        <w:jc w:val="both"/>
        <w:rPr>
          <w:rFonts w:asciiTheme="majorHAnsi" w:hAnsiTheme="majorHAnsi"/>
          <w:sz w:val="20"/>
          <w:szCs w:val="20"/>
        </w:rPr>
      </w:pPr>
      <w:r w:rsidRPr="001B66D2">
        <w:rPr>
          <w:rFonts w:asciiTheme="majorHAnsi" w:hAnsiTheme="majorHAnsi"/>
          <w:sz w:val="20"/>
          <w:szCs w:val="20"/>
        </w:rPr>
        <w:t>Réhabilitation des pistes</w:t>
      </w:r>
      <w:r w:rsidR="00546D81" w:rsidRPr="001B66D2">
        <w:rPr>
          <w:rFonts w:asciiTheme="majorHAnsi" w:hAnsiTheme="majorHAnsi"/>
          <w:sz w:val="20"/>
          <w:szCs w:val="20"/>
        </w:rPr>
        <w:t>/sentiers</w:t>
      </w:r>
      <w:r w:rsidRPr="001B66D2">
        <w:rPr>
          <w:rFonts w:asciiTheme="majorHAnsi" w:hAnsiTheme="majorHAnsi"/>
          <w:sz w:val="20"/>
          <w:szCs w:val="20"/>
        </w:rPr>
        <w:t> ;</w:t>
      </w:r>
    </w:p>
    <w:p w:rsidR="00D24BF5" w:rsidRPr="001B66D2" w:rsidRDefault="00D24BF5" w:rsidP="00EE46C3">
      <w:pPr>
        <w:pStyle w:val="NoSpacing"/>
        <w:numPr>
          <w:ilvl w:val="0"/>
          <w:numId w:val="26"/>
        </w:numPr>
        <w:jc w:val="both"/>
        <w:rPr>
          <w:rFonts w:asciiTheme="majorHAnsi" w:hAnsiTheme="majorHAnsi"/>
          <w:sz w:val="20"/>
          <w:szCs w:val="20"/>
        </w:rPr>
      </w:pPr>
      <w:r w:rsidRPr="001B66D2">
        <w:rPr>
          <w:rFonts w:asciiTheme="majorHAnsi" w:hAnsiTheme="majorHAnsi"/>
          <w:sz w:val="20"/>
          <w:szCs w:val="20"/>
        </w:rPr>
        <w:t>Construction des ponts/ponceaux et des balises;</w:t>
      </w:r>
    </w:p>
    <w:p w:rsidR="00D24BF5" w:rsidRPr="001B66D2" w:rsidRDefault="00D24BF5" w:rsidP="00EE46C3">
      <w:pPr>
        <w:pStyle w:val="NoSpacing"/>
        <w:numPr>
          <w:ilvl w:val="0"/>
          <w:numId w:val="26"/>
        </w:numPr>
        <w:jc w:val="both"/>
        <w:rPr>
          <w:rFonts w:asciiTheme="majorHAnsi" w:hAnsiTheme="majorHAnsi"/>
          <w:sz w:val="20"/>
          <w:szCs w:val="20"/>
        </w:rPr>
      </w:pPr>
      <w:r w:rsidRPr="001B66D2">
        <w:rPr>
          <w:rFonts w:asciiTheme="majorHAnsi" w:hAnsiTheme="majorHAnsi"/>
          <w:sz w:val="20"/>
          <w:szCs w:val="20"/>
        </w:rPr>
        <w:t>Entretien améliorant ou réhabilitant ;</w:t>
      </w:r>
    </w:p>
    <w:p w:rsidR="00D24BF5" w:rsidRPr="001B66D2" w:rsidRDefault="00D24BF5" w:rsidP="00EE46C3">
      <w:pPr>
        <w:pStyle w:val="NoSpacing"/>
        <w:numPr>
          <w:ilvl w:val="0"/>
          <w:numId w:val="26"/>
        </w:numPr>
        <w:jc w:val="both"/>
        <w:rPr>
          <w:rFonts w:asciiTheme="majorHAnsi" w:hAnsiTheme="majorHAnsi"/>
          <w:sz w:val="20"/>
          <w:szCs w:val="20"/>
        </w:rPr>
      </w:pPr>
      <w:r w:rsidRPr="001B66D2">
        <w:rPr>
          <w:rFonts w:asciiTheme="majorHAnsi" w:hAnsiTheme="majorHAnsi"/>
          <w:sz w:val="20"/>
          <w:szCs w:val="20"/>
        </w:rPr>
        <w:t>Curage ou créa</w:t>
      </w:r>
      <w:r w:rsidR="00546D81" w:rsidRPr="001B66D2">
        <w:rPr>
          <w:rFonts w:asciiTheme="majorHAnsi" w:hAnsiTheme="majorHAnsi"/>
          <w:sz w:val="20"/>
          <w:szCs w:val="20"/>
        </w:rPr>
        <w:t>tion des fossés et des saignées ;</w:t>
      </w:r>
    </w:p>
    <w:p w:rsidR="00546D81" w:rsidRPr="001B66D2" w:rsidRDefault="00546D81" w:rsidP="00EE46C3">
      <w:pPr>
        <w:pStyle w:val="NoSpacing"/>
        <w:numPr>
          <w:ilvl w:val="0"/>
          <w:numId w:val="26"/>
        </w:numPr>
        <w:jc w:val="both"/>
        <w:rPr>
          <w:rFonts w:asciiTheme="majorHAnsi" w:hAnsiTheme="majorHAnsi"/>
          <w:sz w:val="20"/>
          <w:szCs w:val="20"/>
        </w:rPr>
      </w:pPr>
      <w:r w:rsidRPr="001B66D2">
        <w:rPr>
          <w:rFonts w:asciiTheme="majorHAnsi" w:hAnsiTheme="majorHAnsi"/>
          <w:sz w:val="20"/>
          <w:szCs w:val="20"/>
        </w:rPr>
        <w:t>Signalisation des sentiers</w:t>
      </w:r>
    </w:p>
    <w:p w:rsidR="00D24BF5" w:rsidRPr="00EF6E58" w:rsidRDefault="00D24BF5" w:rsidP="00D24BF5">
      <w:pPr>
        <w:pStyle w:val="NoSpacing"/>
        <w:jc w:val="both"/>
        <w:rPr>
          <w:rFonts w:asciiTheme="majorHAnsi" w:hAnsiTheme="majorHAnsi"/>
          <w:sz w:val="16"/>
          <w:szCs w:val="16"/>
        </w:rPr>
      </w:pPr>
    </w:p>
    <w:p w:rsidR="00D24BF5" w:rsidRPr="001B66D2" w:rsidRDefault="00845A66" w:rsidP="00D24BF5">
      <w:pPr>
        <w:pStyle w:val="NoSpacing"/>
        <w:jc w:val="both"/>
        <w:rPr>
          <w:rFonts w:asciiTheme="majorHAnsi" w:hAnsiTheme="majorHAnsi"/>
          <w:b/>
          <w:sz w:val="20"/>
          <w:szCs w:val="20"/>
        </w:rPr>
      </w:pPr>
      <w:proofErr w:type="gramStart"/>
      <w:r w:rsidRPr="001B66D2">
        <w:rPr>
          <w:rFonts w:asciiTheme="majorHAnsi" w:hAnsiTheme="majorHAnsi"/>
          <w:b/>
          <w:sz w:val="20"/>
          <w:szCs w:val="20"/>
        </w:rPr>
        <w:t>b</w:t>
      </w:r>
      <w:proofErr w:type="gramEnd"/>
      <w:r w:rsidR="00D24BF5" w:rsidRPr="001B66D2">
        <w:rPr>
          <w:rFonts w:asciiTheme="majorHAnsi" w:hAnsiTheme="majorHAnsi"/>
          <w:b/>
          <w:sz w:val="20"/>
          <w:szCs w:val="20"/>
        </w:rPr>
        <w:t>. Opérations et activités HIMO</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Les travaux de réhabilitation des pistes en terre à travers le système HIMO sont généralement subdivisés en </w:t>
      </w:r>
      <w:r w:rsidRPr="001B66D2">
        <w:rPr>
          <w:rFonts w:asciiTheme="majorHAnsi" w:hAnsiTheme="majorHAnsi"/>
          <w:b/>
          <w:i/>
          <w:sz w:val="20"/>
          <w:szCs w:val="20"/>
        </w:rPr>
        <w:t>Opérations</w:t>
      </w:r>
      <w:r w:rsidRPr="001B66D2">
        <w:rPr>
          <w:rFonts w:asciiTheme="majorHAnsi" w:hAnsiTheme="majorHAnsi"/>
          <w:sz w:val="20"/>
          <w:szCs w:val="20"/>
        </w:rPr>
        <w:t xml:space="preserve"> et les opérations en </w:t>
      </w:r>
      <w:r w:rsidRPr="001B66D2">
        <w:rPr>
          <w:rFonts w:asciiTheme="majorHAnsi" w:hAnsiTheme="majorHAnsi"/>
          <w:b/>
          <w:i/>
          <w:sz w:val="20"/>
          <w:szCs w:val="20"/>
        </w:rPr>
        <w:t>Activités</w:t>
      </w:r>
      <w:r w:rsidRPr="001B66D2">
        <w:rPr>
          <w:rFonts w:asciiTheme="majorHAnsi" w:hAnsiTheme="majorHAnsi"/>
          <w:sz w:val="20"/>
          <w:szCs w:val="20"/>
        </w:rPr>
        <w:t xml:space="preserve">, puis celles-ci en </w:t>
      </w:r>
      <w:r w:rsidRPr="001B66D2">
        <w:rPr>
          <w:rFonts w:asciiTheme="majorHAnsi" w:hAnsiTheme="majorHAnsi"/>
          <w:b/>
          <w:i/>
          <w:sz w:val="20"/>
          <w:szCs w:val="20"/>
        </w:rPr>
        <w:t>Tâches</w:t>
      </w:r>
      <w:r w:rsidRPr="001B66D2">
        <w:rPr>
          <w:rFonts w:asciiTheme="majorHAnsi" w:hAnsiTheme="majorHAnsi"/>
          <w:sz w:val="20"/>
          <w:szCs w:val="20"/>
        </w:rPr>
        <w:t>.</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Préparation</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1° Chaînage</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chaînage permet de faciliter la répartition ultérieure des travaux par équipe, le suivi et le contrôle. Ce sont des repères devant servir pour le contrôle et le suivi des travaux. Le chaînage consiste à marquer tout au long de la piste, les distances (par longueur fixée) mesurées de la piste. Ce marquage peut se faire par un piquet ou tout autre objet localisé sur la piste. Les repères sont à placer au bord de la piste et doivent être visibles.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2° Traçage de la piste</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Outre le chaînage, un premier travail d’implantation consiste à déterminer l’axe de la piste en le matérialisant par des piquets en bois. Cette opération aidera à l’implantation des profils de la piste.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3° Débroussaillage</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Il consiste à couper et à enlever les herbes et arbustes ainsi que les souches d’arbres sur l’ensemble de la largeur et de la longueur de la piste. L’abattage et le dessouchage des arbres consistent à la coupe des branches et des troncs d’arbres puis à l’enlèvement des racines. A une certaine distance, selon la disponibilité de l’espace, une petite aire dépassant la chaussée de la piste sera aussi débroussaillée afin de permettre les véhicules de faire des retournements ou des dépassements.</w:t>
      </w:r>
    </w:p>
    <w:p w:rsidR="00D24BF5" w:rsidRPr="00EF6E58" w:rsidRDefault="00D24BF5" w:rsidP="00D24BF5">
      <w:pPr>
        <w:pStyle w:val="NoSpacing"/>
        <w:jc w:val="both"/>
        <w:rPr>
          <w:rFonts w:asciiTheme="majorHAnsi" w:hAnsiTheme="majorHAnsi"/>
          <w:b/>
          <w:i/>
          <w:sz w:val="16"/>
          <w:szCs w:val="16"/>
        </w:rPr>
      </w:pP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4° Dégagement des éboulements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vertAlign w:val="superscript"/>
        </w:rPr>
      </w:pPr>
      <w:r w:rsidRPr="001B66D2">
        <w:rPr>
          <w:rFonts w:asciiTheme="majorHAnsi" w:hAnsiTheme="majorHAnsi"/>
          <w:sz w:val="20"/>
          <w:szCs w:val="20"/>
        </w:rPr>
        <w:t>Il consiste à enlever les tas de terres entassées dans la chaussée qui peuvent être utile dans le bouchage des nids de poule. Ces tas peuvent s’évaluer à quelques m</w:t>
      </w:r>
      <w:r w:rsidRPr="001B66D2">
        <w:rPr>
          <w:rFonts w:asciiTheme="majorHAnsi" w:hAnsiTheme="majorHAnsi"/>
          <w:sz w:val="20"/>
          <w:szCs w:val="20"/>
          <w:vertAlign w:val="superscript"/>
        </w:rPr>
        <w:t>3</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5° Réparation des effondrements</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Il peut arriver que certains endroits des ravins se soient élargis sans autre recours de déviation de la piste. A ce moment, il est nécessaire de réparer ces endroits par des pierres ou gabillots.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Terrassements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Les terrassements sont des opérations qui consistent en la remise à niveau de la chaussée de la piste. Ils impliquent le « mouvement des terres » des zones élevées vers les zones basses (égalisation du terrain). Le terrassement se fait sur la largeur de la chaussée.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Drainage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 drainage est l’opération qui consiste à mettre en place le système d’évacuation des eaux de la piste vers un exutoire naturel ou vers un point bassin de rétention.</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1° Ouverture des fossés latéraux</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Les fossés latéraux sont exécutés parallèlement à l’axe de la piste et de part d’autre de celui-ci. Les étapes à suivre sont les suivantes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t>Piquetage de la largeur du fossé à l’aide de 4 piquets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t>Définition des tâches selon la nature du sol ;</w:t>
      </w:r>
    </w:p>
    <w:p w:rsidR="00D24BF5" w:rsidRPr="001B66D2" w:rsidRDefault="00D24BF5" w:rsidP="00EE46C3">
      <w:pPr>
        <w:pStyle w:val="NoSpacing"/>
        <w:numPr>
          <w:ilvl w:val="0"/>
          <w:numId w:val="1"/>
        </w:numPr>
        <w:jc w:val="both"/>
        <w:rPr>
          <w:rFonts w:asciiTheme="majorHAnsi" w:hAnsiTheme="majorHAnsi"/>
          <w:sz w:val="20"/>
          <w:szCs w:val="20"/>
        </w:rPr>
      </w:pPr>
      <w:r w:rsidRPr="001B66D2">
        <w:rPr>
          <w:rFonts w:asciiTheme="majorHAnsi" w:hAnsiTheme="majorHAnsi"/>
          <w:sz w:val="20"/>
          <w:szCs w:val="20"/>
        </w:rPr>
        <w:t>Excavation du fossé : creusage de forme trapézoïdale et talutage des pentes.</w:t>
      </w:r>
    </w:p>
    <w:p w:rsidR="00D24BF5" w:rsidRPr="00EF6E58" w:rsidRDefault="00D24BF5" w:rsidP="00D24BF5">
      <w:pPr>
        <w:pStyle w:val="NoSpacing"/>
        <w:jc w:val="both"/>
        <w:rPr>
          <w:rFonts w:asciiTheme="majorHAnsi" w:hAnsiTheme="majorHAnsi"/>
          <w:sz w:val="16"/>
          <w:szCs w:val="16"/>
        </w:rPr>
      </w:pPr>
      <w:r w:rsidRPr="001B66D2">
        <w:rPr>
          <w:rFonts w:asciiTheme="majorHAnsi" w:hAnsiTheme="majorHAnsi"/>
          <w:sz w:val="20"/>
          <w:szCs w:val="20"/>
        </w:rPr>
        <w:t xml:space="preserve"> </w:t>
      </w:r>
    </w:p>
    <w:p w:rsidR="00D24BF5" w:rsidRPr="001B66D2" w:rsidRDefault="00D24BF5" w:rsidP="00D24BF5">
      <w:pPr>
        <w:pStyle w:val="NoSpacing"/>
        <w:jc w:val="both"/>
        <w:rPr>
          <w:rFonts w:asciiTheme="majorHAnsi" w:hAnsiTheme="majorHAnsi"/>
          <w:b/>
          <w:i/>
          <w:sz w:val="20"/>
          <w:szCs w:val="20"/>
        </w:rPr>
      </w:pPr>
      <w:r w:rsidRPr="001B66D2">
        <w:rPr>
          <w:rFonts w:asciiTheme="majorHAnsi" w:hAnsiTheme="majorHAnsi"/>
          <w:b/>
          <w:i/>
          <w:sz w:val="20"/>
          <w:szCs w:val="20"/>
        </w:rPr>
        <w:t>2° Ouverture des saignées</w:t>
      </w:r>
    </w:p>
    <w:p w:rsidR="00D24BF5" w:rsidRPr="00124975"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lastRenderedPageBreak/>
        <w:t>La largeur minimale de la saignée doit être de 50 cm et la pente variant entre 2 à 4%. La longueur sera faite de sorte à éviter tout débordement ou stagnation permanentes des eaux au point de décharge.</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En cas d’impossibilité d’exécution des saignées tel que prévu ci-dessus, des exutoires spéciaux (passage sous piste) doivent être prévus de façon à évacuer les eaux venant des fossés.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Construction des ponceaux</w:t>
      </w: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Les ponceaux seront construits à l’aide des morceaux durs d’arbres d’Eucalyptus sans écorces. </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Construction des ponts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Les ponts seront soutenus par des murs en pierres cimentées. Au dessus, de gros morceaux d’arbres d’Eucalyptus sans écorces seront couverts de madriers tendus perpendiculairement avec deux rangées (vers les extrémités) d’autres madriers tendus perpendiculairement par rapport aux précédents. </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Construction des balises</w:t>
      </w:r>
    </w:p>
    <w:p w:rsidR="00D24BF5" w:rsidRPr="00EF6E58" w:rsidRDefault="00D24BF5" w:rsidP="00D24BF5">
      <w:pPr>
        <w:pStyle w:val="NoSpacing"/>
        <w:jc w:val="both"/>
        <w:rPr>
          <w:rFonts w:asciiTheme="majorHAnsi" w:hAnsiTheme="majorHAnsi"/>
          <w:sz w:val="16"/>
          <w:szCs w:val="16"/>
        </w:rPr>
      </w:pPr>
    </w:p>
    <w:p w:rsidR="00D24BF5" w:rsidRPr="001B66D2" w:rsidRDefault="00D24BF5" w:rsidP="00D24BF5">
      <w:pPr>
        <w:pStyle w:val="NoSpacing"/>
        <w:jc w:val="both"/>
        <w:rPr>
          <w:rFonts w:asciiTheme="majorHAnsi" w:hAnsiTheme="majorHAnsi"/>
          <w:sz w:val="20"/>
          <w:szCs w:val="20"/>
        </w:rPr>
      </w:pPr>
      <w:r w:rsidRPr="001B66D2">
        <w:rPr>
          <w:rFonts w:asciiTheme="majorHAnsi" w:hAnsiTheme="majorHAnsi"/>
          <w:sz w:val="20"/>
          <w:szCs w:val="20"/>
        </w:rPr>
        <w:t xml:space="preserve">A chaque début et fin de la piste, un petit mur d’1 m de haut et 1,5 m de longueur sera construit avec des pierres de rivières bien cimentées ; crépir avec du ciment uniquement la partie sur laquelle on écrira (sous forme de flèche) ;  peindre en vert uniquement la partie </w:t>
      </w:r>
      <w:proofErr w:type="spellStart"/>
      <w:r w:rsidRPr="001B66D2">
        <w:rPr>
          <w:rFonts w:asciiTheme="majorHAnsi" w:hAnsiTheme="majorHAnsi"/>
          <w:sz w:val="20"/>
          <w:szCs w:val="20"/>
        </w:rPr>
        <w:t>crépissée</w:t>
      </w:r>
      <w:proofErr w:type="spellEnd"/>
      <w:r w:rsidRPr="001B66D2">
        <w:rPr>
          <w:rFonts w:asciiTheme="majorHAnsi" w:hAnsiTheme="majorHAnsi"/>
          <w:sz w:val="20"/>
          <w:szCs w:val="20"/>
        </w:rPr>
        <w:t xml:space="preserve"> et écrire en blanc, avec de la peinture appropriée, « nom du site de départ » suivi d’une petite fléchette et « nom du site de destination. La balise de destination doit comporter aussi le « nom » du site. Si jamais il y a une autre piste aboutissant sur une balise quelconque, il faudra aussi bien orienter en écrivant correctement la destination par rapport à l’axe de provenance. Si nécessaire, construire cette balise sous forme triangulaire ou autre forme de telle façon qu’elle comporte toutes les orientations possibles. Au dessus de la flèche, écrire Parc national de la </w:t>
      </w:r>
      <w:proofErr w:type="spellStart"/>
      <w:r w:rsidRPr="001B66D2">
        <w:rPr>
          <w:rFonts w:asciiTheme="majorHAnsi" w:hAnsiTheme="majorHAnsi"/>
          <w:sz w:val="20"/>
          <w:szCs w:val="20"/>
        </w:rPr>
        <w:t>Kibira</w:t>
      </w:r>
      <w:proofErr w:type="spellEnd"/>
      <w:r w:rsidRPr="001B66D2">
        <w:rPr>
          <w:rFonts w:asciiTheme="majorHAnsi" w:hAnsiTheme="majorHAnsi"/>
          <w:sz w:val="20"/>
          <w:szCs w:val="20"/>
        </w:rPr>
        <w:t xml:space="preserve"> et le nom du secteur et sous la flèche </w:t>
      </w:r>
      <w:proofErr w:type="spellStart"/>
      <w:r w:rsidRPr="001B66D2">
        <w:rPr>
          <w:rFonts w:asciiTheme="majorHAnsi" w:hAnsiTheme="majorHAnsi"/>
          <w:sz w:val="20"/>
          <w:szCs w:val="20"/>
        </w:rPr>
        <w:t>crépissée</w:t>
      </w:r>
      <w:proofErr w:type="spellEnd"/>
      <w:r w:rsidRPr="001B66D2">
        <w:rPr>
          <w:rFonts w:asciiTheme="majorHAnsi" w:hAnsiTheme="majorHAnsi"/>
          <w:sz w:val="20"/>
          <w:szCs w:val="20"/>
        </w:rPr>
        <w:t xml:space="preserve">, écrire chaque fois le nombre de km à parcourir.      </w:t>
      </w:r>
    </w:p>
    <w:p w:rsidR="00D24BF5" w:rsidRPr="00EF6E58" w:rsidRDefault="00D24BF5" w:rsidP="00D24BF5">
      <w:pPr>
        <w:pStyle w:val="NoSpacing"/>
        <w:jc w:val="both"/>
        <w:rPr>
          <w:rFonts w:asciiTheme="majorHAnsi" w:hAnsiTheme="majorHAnsi"/>
          <w:sz w:val="16"/>
          <w:szCs w:val="16"/>
        </w:rPr>
      </w:pPr>
    </w:p>
    <w:p w:rsidR="00845A66" w:rsidRPr="001B66D2" w:rsidRDefault="00845A66" w:rsidP="00D24BF5">
      <w:pPr>
        <w:pStyle w:val="NoSpacing"/>
        <w:jc w:val="both"/>
        <w:rPr>
          <w:rFonts w:asciiTheme="majorHAnsi" w:hAnsiTheme="majorHAnsi"/>
          <w:b/>
          <w:sz w:val="20"/>
          <w:szCs w:val="20"/>
        </w:rPr>
      </w:pPr>
      <w:r w:rsidRPr="001B66D2">
        <w:rPr>
          <w:rFonts w:asciiTheme="majorHAnsi" w:hAnsiTheme="majorHAnsi"/>
          <w:b/>
          <w:sz w:val="20"/>
          <w:szCs w:val="20"/>
        </w:rPr>
        <w:t>c. Travaux sur les sentiers</w:t>
      </w:r>
    </w:p>
    <w:p w:rsidR="00845A66" w:rsidRPr="00EF6E58" w:rsidRDefault="00845A66" w:rsidP="00D24BF5">
      <w:pPr>
        <w:pStyle w:val="NoSpacing"/>
        <w:jc w:val="both"/>
        <w:rPr>
          <w:rFonts w:asciiTheme="majorHAnsi" w:hAnsiTheme="majorHAnsi"/>
          <w:b/>
          <w:sz w:val="16"/>
          <w:szCs w:val="16"/>
        </w:rPr>
      </w:pPr>
    </w:p>
    <w:p w:rsidR="00845A66" w:rsidRPr="001B66D2" w:rsidRDefault="00072EC9" w:rsidP="00D24BF5">
      <w:pPr>
        <w:pStyle w:val="NoSpacing"/>
        <w:jc w:val="both"/>
        <w:rPr>
          <w:rFonts w:asciiTheme="majorHAnsi" w:hAnsiTheme="majorHAnsi"/>
          <w:sz w:val="20"/>
          <w:szCs w:val="20"/>
        </w:rPr>
      </w:pPr>
      <w:r w:rsidRPr="001B66D2">
        <w:rPr>
          <w:rFonts w:asciiTheme="majorHAnsi" w:hAnsiTheme="majorHAnsi"/>
          <w:sz w:val="20"/>
          <w:szCs w:val="20"/>
        </w:rPr>
        <w:t>La réhabilitation des senti</w:t>
      </w:r>
      <w:r w:rsidR="00845A66" w:rsidRPr="001B66D2">
        <w:rPr>
          <w:rFonts w:asciiTheme="majorHAnsi" w:hAnsiTheme="majorHAnsi"/>
          <w:sz w:val="20"/>
          <w:szCs w:val="20"/>
        </w:rPr>
        <w:t xml:space="preserve">ers </w:t>
      </w:r>
      <w:r w:rsidRPr="001B66D2">
        <w:rPr>
          <w:rFonts w:asciiTheme="majorHAnsi" w:hAnsiTheme="majorHAnsi"/>
          <w:sz w:val="20"/>
          <w:szCs w:val="20"/>
        </w:rPr>
        <w:t>comprend les interventions suivantes :</w:t>
      </w:r>
    </w:p>
    <w:p w:rsidR="00072EC9" w:rsidRPr="001B66D2" w:rsidRDefault="00072EC9" w:rsidP="00EE46C3">
      <w:pPr>
        <w:pStyle w:val="NoSpacing"/>
        <w:numPr>
          <w:ilvl w:val="0"/>
          <w:numId w:val="27"/>
        </w:numPr>
        <w:jc w:val="both"/>
        <w:rPr>
          <w:rFonts w:asciiTheme="majorHAnsi" w:hAnsiTheme="majorHAnsi"/>
          <w:sz w:val="20"/>
          <w:szCs w:val="20"/>
        </w:rPr>
      </w:pPr>
      <w:r w:rsidRPr="001B66D2">
        <w:rPr>
          <w:rFonts w:asciiTheme="majorHAnsi" w:hAnsiTheme="majorHAnsi"/>
          <w:sz w:val="20"/>
          <w:szCs w:val="20"/>
        </w:rPr>
        <w:t>Le débroussaillage </w:t>
      </w:r>
      <w:r w:rsidR="00A335B6" w:rsidRPr="001B66D2">
        <w:rPr>
          <w:rFonts w:asciiTheme="majorHAnsi" w:hAnsiTheme="majorHAnsi"/>
          <w:sz w:val="20"/>
          <w:szCs w:val="20"/>
        </w:rPr>
        <w:t xml:space="preserve">et terrassement </w:t>
      </w:r>
      <w:r w:rsidRPr="001B66D2">
        <w:rPr>
          <w:rFonts w:asciiTheme="majorHAnsi" w:hAnsiTheme="majorHAnsi"/>
          <w:sz w:val="20"/>
          <w:szCs w:val="20"/>
        </w:rPr>
        <w:t>;</w:t>
      </w:r>
    </w:p>
    <w:p w:rsidR="00072EC9" w:rsidRPr="001B66D2" w:rsidRDefault="00072EC9" w:rsidP="00EE46C3">
      <w:pPr>
        <w:pStyle w:val="NoSpacing"/>
        <w:numPr>
          <w:ilvl w:val="0"/>
          <w:numId w:val="27"/>
        </w:numPr>
        <w:jc w:val="both"/>
        <w:rPr>
          <w:rFonts w:asciiTheme="majorHAnsi" w:hAnsiTheme="majorHAnsi"/>
          <w:sz w:val="20"/>
          <w:szCs w:val="20"/>
        </w:rPr>
      </w:pPr>
      <w:r w:rsidRPr="001B66D2">
        <w:rPr>
          <w:rFonts w:asciiTheme="majorHAnsi" w:hAnsiTheme="majorHAnsi"/>
          <w:sz w:val="20"/>
          <w:szCs w:val="20"/>
        </w:rPr>
        <w:t>La mise en place d’escaliers à l’aide des morceaux de bois sur les pentes fortes ;</w:t>
      </w:r>
    </w:p>
    <w:p w:rsidR="00F679A0" w:rsidRPr="001B66D2" w:rsidRDefault="00F679A0" w:rsidP="00EE46C3">
      <w:pPr>
        <w:pStyle w:val="NoSpacing"/>
        <w:numPr>
          <w:ilvl w:val="0"/>
          <w:numId w:val="27"/>
        </w:numPr>
        <w:jc w:val="both"/>
        <w:rPr>
          <w:rFonts w:asciiTheme="majorHAnsi" w:hAnsiTheme="majorHAnsi"/>
          <w:sz w:val="20"/>
          <w:szCs w:val="20"/>
        </w:rPr>
      </w:pPr>
      <w:r w:rsidRPr="001B66D2">
        <w:rPr>
          <w:rFonts w:asciiTheme="majorHAnsi" w:hAnsiTheme="majorHAnsi"/>
          <w:sz w:val="20"/>
          <w:szCs w:val="20"/>
        </w:rPr>
        <w:t>La construction de ponceaux ;</w:t>
      </w:r>
    </w:p>
    <w:p w:rsidR="00F679A0" w:rsidRPr="001B66D2" w:rsidRDefault="00F679A0" w:rsidP="00EE46C3">
      <w:pPr>
        <w:pStyle w:val="NoSpacing"/>
        <w:numPr>
          <w:ilvl w:val="0"/>
          <w:numId w:val="27"/>
        </w:numPr>
        <w:jc w:val="both"/>
        <w:rPr>
          <w:rFonts w:asciiTheme="majorHAnsi" w:hAnsiTheme="majorHAnsi"/>
          <w:sz w:val="20"/>
          <w:szCs w:val="20"/>
        </w:rPr>
      </w:pPr>
      <w:r w:rsidRPr="001B66D2">
        <w:rPr>
          <w:rFonts w:asciiTheme="majorHAnsi" w:hAnsiTheme="majorHAnsi"/>
          <w:sz w:val="20"/>
          <w:szCs w:val="20"/>
        </w:rPr>
        <w:t>La signalisation ;</w:t>
      </w:r>
    </w:p>
    <w:p w:rsidR="006018CF" w:rsidRPr="00EF6E58" w:rsidRDefault="006018CF" w:rsidP="006018CF">
      <w:pPr>
        <w:pStyle w:val="NoSpacing"/>
        <w:ind w:left="720"/>
        <w:jc w:val="both"/>
        <w:rPr>
          <w:rFonts w:asciiTheme="majorHAnsi" w:hAnsiTheme="majorHAnsi"/>
          <w:sz w:val="16"/>
          <w:szCs w:val="16"/>
          <w:vertAlign w:val="superscript"/>
        </w:rPr>
      </w:pPr>
    </w:p>
    <w:p w:rsidR="00072EC9" w:rsidRPr="001B66D2" w:rsidRDefault="006018CF"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Débroussaillage</w:t>
      </w:r>
      <w:r w:rsidR="00A335B6" w:rsidRPr="001B66D2">
        <w:rPr>
          <w:rFonts w:asciiTheme="majorHAnsi" w:hAnsiTheme="majorHAnsi"/>
          <w:b/>
          <w:sz w:val="20"/>
          <w:szCs w:val="20"/>
        </w:rPr>
        <w:t xml:space="preserve"> et terrassement</w:t>
      </w:r>
    </w:p>
    <w:p w:rsidR="006018CF" w:rsidRPr="00EF6E58" w:rsidRDefault="006018CF" w:rsidP="006018CF">
      <w:pPr>
        <w:pStyle w:val="NoSpacing"/>
        <w:jc w:val="both"/>
        <w:rPr>
          <w:rFonts w:asciiTheme="majorHAnsi" w:hAnsiTheme="majorHAnsi"/>
          <w:sz w:val="16"/>
          <w:szCs w:val="16"/>
        </w:rPr>
      </w:pPr>
    </w:p>
    <w:p w:rsidR="006018CF" w:rsidRPr="001B66D2" w:rsidRDefault="006018CF" w:rsidP="006018CF">
      <w:pPr>
        <w:pStyle w:val="NoSpacing"/>
        <w:jc w:val="both"/>
        <w:rPr>
          <w:rFonts w:asciiTheme="majorHAnsi" w:hAnsiTheme="majorHAnsi"/>
          <w:sz w:val="20"/>
          <w:szCs w:val="20"/>
        </w:rPr>
      </w:pPr>
      <w:r w:rsidRPr="001B66D2">
        <w:rPr>
          <w:rFonts w:asciiTheme="majorHAnsi" w:hAnsiTheme="majorHAnsi"/>
          <w:sz w:val="20"/>
          <w:szCs w:val="20"/>
        </w:rPr>
        <w:t>Cette opération consiste à enlever les herbes et arbustes ainsi que les souches d’arbres sur l’ensemble de la largeur et de la longueur du sentier.</w:t>
      </w:r>
      <w:r w:rsidR="00A335B6" w:rsidRPr="001B66D2">
        <w:rPr>
          <w:rFonts w:asciiTheme="majorHAnsi" w:hAnsiTheme="majorHAnsi"/>
          <w:sz w:val="20"/>
          <w:szCs w:val="20"/>
        </w:rPr>
        <w:t xml:space="preserve"> Le terrassement se fait sur la largeur du sentier et consiste consistent en la remise à niveau de la chaussée du sentier</w:t>
      </w:r>
      <w:r w:rsidR="00CD2A11" w:rsidRPr="001B66D2">
        <w:rPr>
          <w:rFonts w:asciiTheme="majorHAnsi" w:hAnsiTheme="majorHAnsi"/>
          <w:sz w:val="20"/>
          <w:szCs w:val="20"/>
        </w:rPr>
        <w:t xml:space="preserve"> qui ne dépassera pas 60 cm</w:t>
      </w:r>
      <w:r w:rsidR="00A335B6" w:rsidRPr="001B66D2">
        <w:rPr>
          <w:rFonts w:asciiTheme="majorHAnsi" w:hAnsiTheme="majorHAnsi"/>
          <w:sz w:val="20"/>
          <w:szCs w:val="20"/>
        </w:rPr>
        <w:t xml:space="preserve">.  </w:t>
      </w:r>
    </w:p>
    <w:p w:rsidR="006018CF" w:rsidRPr="00EF6E58" w:rsidRDefault="006018CF" w:rsidP="006018CF">
      <w:pPr>
        <w:pStyle w:val="NoSpacing"/>
        <w:jc w:val="both"/>
        <w:rPr>
          <w:rFonts w:asciiTheme="majorHAnsi" w:hAnsiTheme="majorHAnsi"/>
          <w:sz w:val="16"/>
          <w:szCs w:val="16"/>
        </w:rPr>
      </w:pPr>
    </w:p>
    <w:p w:rsidR="006018CF" w:rsidRPr="001B66D2" w:rsidRDefault="006018CF"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Mise en place d’escaliers</w:t>
      </w:r>
    </w:p>
    <w:p w:rsidR="006018CF" w:rsidRPr="001B66D2" w:rsidRDefault="006018CF" w:rsidP="006018CF">
      <w:pPr>
        <w:pStyle w:val="NoSpacing"/>
        <w:jc w:val="both"/>
        <w:rPr>
          <w:rFonts w:asciiTheme="majorHAnsi" w:hAnsiTheme="majorHAnsi"/>
          <w:sz w:val="20"/>
          <w:szCs w:val="20"/>
        </w:rPr>
      </w:pPr>
      <w:r w:rsidRPr="001B66D2">
        <w:rPr>
          <w:rFonts w:asciiTheme="majorHAnsi" w:hAnsiTheme="majorHAnsi"/>
          <w:sz w:val="20"/>
          <w:szCs w:val="20"/>
        </w:rPr>
        <w:t>Ce travail consiste à mettre les morceaux de bois sous forme d’escaliers sur les pentes/descentes fortes afin de faciliter l’escalade/descente surtout pendant la saison pluvieuse.</w:t>
      </w:r>
    </w:p>
    <w:p w:rsidR="00F679A0" w:rsidRPr="00EF6E58" w:rsidRDefault="00F679A0" w:rsidP="006018CF">
      <w:pPr>
        <w:pStyle w:val="NoSpacing"/>
        <w:jc w:val="both"/>
        <w:rPr>
          <w:rFonts w:asciiTheme="majorHAnsi" w:hAnsiTheme="majorHAnsi"/>
          <w:sz w:val="16"/>
          <w:szCs w:val="16"/>
        </w:rPr>
      </w:pPr>
    </w:p>
    <w:p w:rsidR="00F679A0" w:rsidRPr="001B66D2" w:rsidRDefault="00F679A0"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Construction de ponceaux</w:t>
      </w:r>
    </w:p>
    <w:p w:rsidR="00F679A0" w:rsidRPr="00EF6E58" w:rsidRDefault="00F679A0" w:rsidP="00F679A0">
      <w:pPr>
        <w:pStyle w:val="NoSpacing"/>
        <w:jc w:val="both"/>
        <w:rPr>
          <w:rFonts w:asciiTheme="majorHAnsi" w:hAnsiTheme="majorHAnsi"/>
          <w:sz w:val="16"/>
          <w:szCs w:val="16"/>
        </w:rPr>
      </w:pPr>
    </w:p>
    <w:p w:rsidR="00F679A0" w:rsidRPr="001B66D2" w:rsidRDefault="00F679A0" w:rsidP="00F679A0">
      <w:pPr>
        <w:pStyle w:val="NoSpacing"/>
        <w:jc w:val="both"/>
        <w:rPr>
          <w:rFonts w:asciiTheme="majorHAnsi" w:hAnsiTheme="majorHAnsi"/>
          <w:sz w:val="20"/>
          <w:szCs w:val="20"/>
        </w:rPr>
      </w:pPr>
      <w:r w:rsidRPr="001B66D2">
        <w:rPr>
          <w:rFonts w:asciiTheme="majorHAnsi" w:hAnsiTheme="majorHAnsi"/>
          <w:sz w:val="20"/>
          <w:szCs w:val="20"/>
        </w:rPr>
        <w:t xml:space="preserve">Certains sentiers traversent </w:t>
      </w:r>
      <w:r w:rsidR="004B41CE" w:rsidRPr="001B66D2">
        <w:rPr>
          <w:rFonts w:asciiTheme="majorHAnsi" w:hAnsiTheme="majorHAnsi"/>
          <w:sz w:val="20"/>
          <w:szCs w:val="20"/>
        </w:rPr>
        <w:t>des ravins où il est nécessaire de construire un petit pont pour permettre aux piétons de pouvoir poursuivre leur chemin. Ces pont seront construits à l’aide de gros morceaux de bois dur, sans écorce et bien soutenus par 4 gros piquets bien enfoncés de part et d’autre du ravin</w:t>
      </w:r>
      <w:r w:rsidR="0004185E" w:rsidRPr="001B66D2">
        <w:rPr>
          <w:rFonts w:asciiTheme="majorHAnsi" w:hAnsiTheme="majorHAnsi"/>
          <w:sz w:val="20"/>
          <w:szCs w:val="20"/>
        </w:rPr>
        <w:t>.</w:t>
      </w:r>
    </w:p>
    <w:p w:rsidR="006018CF" w:rsidRPr="00EF6E58" w:rsidRDefault="006018CF" w:rsidP="00D24BF5">
      <w:pPr>
        <w:pStyle w:val="NoSpacing"/>
        <w:jc w:val="both"/>
        <w:rPr>
          <w:rFonts w:asciiTheme="majorHAnsi" w:hAnsiTheme="majorHAnsi"/>
          <w:b/>
          <w:sz w:val="16"/>
          <w:szCs w:val="16"/>
        </w:rPr>
      </w:pPr>
    </w:p>
    <w:p w:rsidR="006018CF" w:rsidRPr="001B66D2" w:rsidRDefault="006018CF" w:rsidP="00EE46C3">
      <w:pPr>
        <w:pStyle w:val="NoSpacing"/>
        <w:numPr>
          <w:ilvl w:val="0"/>
          <w:numId w:val="9"/>
        </w:numPr>
        <w:jc w:val="both"/>
        <w:rPr>
          <w:rFonts w:asciiTheme="majorHAnsi" w:hAnsiTheme="majorHAnsi"/>
          <w:b/>
          <w:sz w:val="20"/>
          <w:szCs w:val="20"/>
        </w:rPr>
      </w:pPr>
      <w:r w:rsidRPr="001B66D2">
        <w:rPr>
          <w:rFonts w:asciiTheme="majorHAnsi" w:hAnsiTheme="majorHAnsi"/>
          <w:b/>
          <w:sz w:val="20"/>
          <w:szCs w:val="20"/>
        </w:rPr>
        <w:t xml:space="preserve">Signalisation </w:t>
      </w:r>
    </w:p>
    <w:p w:rsidR="006018CF" w:rsidRPr="00EF6E58" w:rsidRDefault="006018CF" w:rsidP="00D24BF5">
      <w:pPr>
        <w:pStyle w:val="NoSpacing"/>
        <w:jc w:val="both"/>
        <w:rPr>
          <w:rFonts w:asciiTheme="majorHAnsi" w:hAnsiTheme="majorHAnsi"/>
          <w:b/>
          <w:sz w:val="16"/>
          <w:szCs w:val="16"/>
        </w:rPr>
      </w:pPr>
    </w:p>
    <w:p w:rsidR="006018CF" w:rsidRPr="001B66D2" w:rsidRDefault="006018CF" w:rsidP="00D24BF5">
      <w:pPr>
        <w:pStyle w:val="NoSpacing"/>
        <w:jc w:val="both"/>
        <w:rPr>
          <w:rFonts w:asciiTheme="majorHAnsi" w:hAnsiTheme="majorHAnsi"/>
          <w:sz w:val="20"/>
          <w:szCs w:val="20"/>
        </w:rPr>
      </w:pPr>
      <w:r w:rsidRPr="001B66D2">
        <w:rPr>
          <w:rFonts w:asciiTheme="majorHAnsi" w:hAnsiTheme="majorHAnsi"/>
          <w:sz w:val="20"/>
          <w:szCs w:val="20"/>
        </w:rPr>
        <w:t>Tous les sentiers seront signalisés à l’</w:t>
      </w:r>
      <w:r w:rsidR="00F679A0" w:rsidRPr="001B66D2">
        <w:rPr>
          <w:rFonts w:asciiTheme="majorHAnsi" w:hAnsiTheme="majorHAnsi"/>
          <w:sz w:val="20"/>
          <w:szCs w:val="20"/>
        </w:rPr>
        <w:t>aide</w:t>
      </w:r>
      <w:r w:rsidRPr="001B66D2">
        <w:rPr>
          <w:rFonts w:asciiTheme="majorHAnsi" w:hAnsiTheme="majorHAnsi"/>
          <w:sz w:val="20"/>
          <w:szCs w:val="20"/>
        </w:rPr>
        <w:t xml:space="preserve"> des morceaux de planche</w:t>
      </w:r>
      <w:r w:rsidR="00F679A0" w:rsidRPr="001B66D2">
        <w:rPr>
          <w:rFonts w:asciiTheme="majorHAnsi" w:hAnsiTheme="majorHAnsi"/>
          <w:sz w:val="20"/>
          <w:szCs w:val="20"/>
        </w:rPr>
        <w:t xml:space="preserve"> </w:t>
      </w:r>
      <w:r w:rsidR="00AF7B52" w:rsidRPr="001B66D2">
        <w:rPr>
          <w:rFonts w:asciiTheme="majorHAnsi" w:hAnsiTheme="majorHAnsi"/>
          <w:sz w:val="20"/>
          <w:szCs w:val="20"/>
        </w:rPr>
        <w:t xml:space="preserve">de 50 cm de longueur et 20 cm de largeur </w:t>
      </w:r>
      <w:r w:rsidR="00F679A0" w:rsidRPr="001B66D2">
        <w:rPr>
          <w:rFonts w:asciiTheme="majorHAnsi" w:hAnsiTheme="majorHAnsi"/>
          <w:sz w:val="20"/>
          <w:szCs w:val="20"/>
        </w:rPr>
        <w:t>avec pointe triangulaire orienté</w:t>
      </w:r>
      <w:r w:rsidR="00AF7B52" w:rsidRPr="001B66D2">
        <w:rPr>
          <w:rFonts w:asciiTheme="majorHAnsi" w:hAnsiTheme="majorHAnsi"/>
          <w:sz w:val="20"/>
          <w:szCs w:val="20"/>
        </w:rPr>
        <w:t>e</w:t>
      </w:r>
      <w:r w:rsidR="00F679A0" w:rsidRPr="001B66D2">
        <w:rPr>
          <w:rFonts w:asciiTheme="majorHAnsi" w:hAnsiTheme="majorHAnsi"/>
          <w:sz w:val="20"/>
          <w:szCs w:val="20"/>
        </w:rPr>
        <w:t xml:space="preserve"> vers la destination. Chaque signalisation portera la couleur du sentier auquel elle se rapporte</w:t>
      </w:r>
      <w:r w:rsidR="00EF6E58">
        <w:rPr>
          <w:rFonts w:asciiTheme="majorHAnsi" w:hAnsiTheme="majorHAnsi"/>
          <w:sz w:val="20"/>
          <w:szCs w:val="20"/>
        </w:rPr>
        <w:t xml:space="preserve"> après être peinte en blanc</w:t>
      </w:r>
      <w:r w:rsidR="00F679A0" w:rsidRPr="001B66D2">
        <w:rPr>
          <w:rFonts w:asciiTheme="majorHAnsi" w:hAnsiTheme="majorHAnsi"/>
          <w:sz w:val="20"/>
          <w:szCs w:val="20"/>
        </w:rPr>
        <w:t>. Au point de rencontre de tous les sentiers, il sera mis en place une grande pancarte en métal sur laquelle seront décrits tous les sentiers.</w:t>
      </w:r>
    </w:p>
    <w:p w:rsidR="006018CF" w:rsidRPr="00EF6E58" w:rsidRDefault="006018CF" w:rsidP="00D24BF5">
      <w:pPr>
        <w:pStyle w:val="NoSpacing"/>
        <w:jc w:val="both"/>
        <w:rPr>
          <w:rFonts w:asciiTheme="majorHAnsi" w:hAnsiTheme="majorHAnsi"/>
          <w:b/>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b/>
          <w:sz w:val="20"/>
          <w:szCs w:val="20"/>
        </w:rPr>
        <w:t>Chapitre III. Clauses environnementales</w:t>
      </w:r>
    </w:p>
    <w:p w:rsidR="00D24BF5" w:rsidRPr="00EF6E58"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 xml:space="preserve">En cas d’inobservation par l’Entrepreneur des prescriptions notifiées dans cet addendum et sans préjudice des dispositions législatives et réglementaires environnementales en vigueur, l’INECN peut prendre aux frais de l’Entrepreneur les mesures nécessaires après mise en demeure restée sans effet. En ca d’urgence ou de danger, ces mesures peuvent être prises sans mise en demeure préalable. </w:t>
      </w:r>
      <w:r w:rsidRPr="001B66D2">
        <w:rPr>
          <w:rFonts w:asciiTheme="majorHAnsi" w:hAnsiTheme="majorHAnsi"/>
          <w:sz w:val="20"/>
          <w:szCs w:val="20"/>
        </w:rPr>
        <w:lastRenderedPageBreak/>
        <w:t>L’Entrepreneur est tenu d’exécuter les travaux conformément aux normes et règles environnementales, en mettant en œuvre tous ses moyens afin de préserver la qualité environnementale des opérations. Il assurera pleinement et entièrement ses responsabilités quant aux choix des actions à entreprendre. En particulier, il assurera, le cas échéant, la réparation à ses frais des préjudices causés à l’environnement par non respect des dispositions réglementaires.</w:t>
      </w:r>
    </w:p>
    <w:p w:rsidR="00D24BF5" w:rsidRPr="00EF6E58"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L’Entrepreneur désignera parmi son personnel sur chantier un chargé de l’environnement. Il veillera au respect des dimensions de la piste. A la base des impacts négatifs figurent le non respect de la biodiversité sur le site des travaux. C’est pour cela que ces sites feront objet de constats au début et la fin des travaux. Il assurera la préservation de ressources naturelles et l’économie de consommation de l’espace, du sol et de la végétation, notamment par la minimisation des surfaces débroussées et décapées.</w:t>
      </w:r>
    </w:p>
    <w:p w:rsidR="00D24BF5" w:rsidRPr="00EF6E58"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L’Entrepreneur assurera le contrôle des pollutions et nuisances engendrées par les travaux et son personnel.</w:t>
      </w:r>
    </w:p>
    <w:p w:rsidR="00D24BF5" w:rsidRPr="00EF6E58"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Préalablement à l’ouverture du chantier, l’Entrepreneur assurera l’identification des zones, lieux, éléments ou périodes environnementaux sensibles, leur signalisation le cas échéant et la mise en œuvre des mesures appropriées de protection et/ou de sécurisation.</w:t>
      </w:r>
    </w:p>
    <w:p w:rsidR="00D24BF5" w:rsidRPr="00EF6E58"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b/>
          <w:sz w:val="20"/>
          <w:szCs w:val="20"/>
        </w:rPr>
      </w:pPr>
      <w:r w:rsidRPr="001B66D2">
        <w:rPr>
          <w:rFonts w:asciiTheme="majorHAnsi" w:hAnsiTheme="majorHAnsi"/>
          <w:b/>
          <w:sz w:val="20"/>
          <w:szCs w:val="20"/>
        </w:rPr>
        <w:t>Dispositions relatives à la gestion sociale</w:t>
      </w:r>
    </w:p>
    <w:p w:rsidR="00D24BF5" w:rsidRPr="00EF6E58"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L’Entrepreneur supporte seul les conséquences dommageables des fraudes et malfaçons commises par les personnes qu’il emploie dans l’exécution des travaux.</w:t>
      </w: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Pour le personnel non qualifié, l’Entrepreneur devra mettre en œuvre un certain nombre de prescriptions telles :</w:t>
      </w:r>
    </w:p>
    <w:p w:rsidR="00D24BF5" w:rsidRPr="001B66D2" w:rsidRDefault="00D24BF5" w:rsidP="00EE46C3">
      <w:pPr>
        <w:pStyle w:val="ListParagraph"/>
        <w:numPr>
          <w:ilvl w:val="0"/>
          <w:numId w:val="28"/>
        </w:numPr>
        <w:contextualSpacing/>
        <w:jc w:val="both"/>
        <w:rPr>
          <w:rFonts w:asciiTheme="majorHAnsi" w:hAnsiTheme="majorHAnsi"/>
          <w:b/>
          <w:sz w:val="20"/>
          <w:szCs w:val="20"/>
        </w:rPr>
      </w:pPr>
      <w:r w:rsidRPr="001B66D2">
        <w:rPr>
          <w:rFonts w:asciiTheme="majorHAnsi" w:hAnsiTheme="majorHAnsi"/>
          <w:sz w:val="20"/>
          <w:szCs w:val="20"/>
        </w:rPr>
        <w:t>Employer au maximum des personnes issues des collines proches de chaque piste tout en tenant compte de l’aspect « genre » tel que recommandé dans le présent appel d’offres ;</w:t>
      </w:r>
    </w:p>
    <w:p w:rsidR="00D24BF5" w:rsidRPr="001B66D2" w:rsidRDefault="00D24BF5" w:rsidP="00EE46C3">
      <w:pPr>
        <w:pStyle w:val="ListParagraph"/>
        <w:numPr>
          <w:ilvl w:val="0"/>
          <w:numId w:val="28"/>
        </w:numPr>
        <w:contextualSpacing/>
        <w:jc w:val="both"/>
        <w:rPr>
          <w:rFonts w:asciiTheme="majorHAnsi" w:hAnsiTheme="majorHAnsi"/>
          <w:sz w:val="20"/>
          <w:szCs w:val="20"/>
        </w:rPr>
      </w:pPr>
      <w:r w:rsidRPr="001B66D2">
        <w:rPr>
          <w:rFonts w:asciiTheme="majorHAnsi" w:hAnsiTheme="majorHAnsi"/>
          <w:sz w:val="20"/>
          <w:szCs w:val="20"/>
        </w:rPr>
        <w:t>Etablir les procédures d’embauche et de débauche transparentes ;</w:t>
      </w:r>
    </w:p>
    <w:p w:rsidR="00D24BF5" w:rsidRPr="001B66D2" w:rsidRDefault="00D24BF5" w:rsidP="00EE46C3">
      <w:pPr>
        <w:pStyle w:val="ListParagraph"/>
        <w:numPr>
          <w:ilvl w:val="0"/>
          <w:numId w:val="28"/>
        </w:numPr>
        <w:contextualSpacing/>
        <w:jc w:val="both"/>
        <w:rPr>
          <w:rFonts w:asciiTheme="majorHAnsi" w:hAnsiTheme="majorHAnsi"/>
          <w:sz w:val="20"/>
          <w:szCs w:val="20"/>
        </w:rPr>
      </w:pPr>
      <w:r w:rsidRPr="001B66D2">
        <w:rPr>
          <w:rFonts w:asciiTheme="majorHAnsi" w:hAnsiTheme="majorHAnsi"/>
          <w:sz w:val="20"/>
          <w:szCs w:val="20"/>
        </w:rPr>
        <w:t>Etablir une politique de communication et d’information explicitant ces procédures d’embauche tant aux populations qu’aux autorités administratives locales ;</w:t>
      </w:r>
    </w:p>
    <w:p w:rsidR="00D24BF5" w:rsidRPr="001B66D2" w:rsidRDefault="00D24BF5" w:rsidP="00EE46C3">
      <w:pPr>
        <w:pStyle w:val="ListParagraph"/>
        <w:numPr>
          <w:ilvl w:val="0"/>
          <w:numId w:val="28"/>
        </w:numPr>
        <w:contextualSpacing/>
        <w:jc w:val="both"/>
        <w:rPr>
          <w:rFonts w:asciiTheme="majorHAnsi" w:hAnsiTheme="majorHAnsi"/>
          <w:sz w:val="20"/>
          <w:szCs w:val="20"/>
        </w:rPr>
      </w:pPr>
      <w:r w:rsidRPr="001B66D2">
        <w:rPr>
          <w:rFonts w:asciiTheme="majorHAnsi" w:hAnsiTheme="majorHAnsi"/>
          <w:sz w:val="20"/>
          <w:szCs w:val="20"/>
        </w:rPr>
        <w:t>S’assurer que les mesures d’embauche sont parfaitement comprises et acceptées ;</w:t>
      </w:r>
    </w:p>
    <w:p w:rsidR="00D24BF5" w:rsidRPr="001B66D2" w:rsidRDefault="00D24BF5" w:rsidP="00EE46C3">
      <w:pPr>
        <w:pStyle w:val="ListParagraph"/>
        <w:numPr>
          <w:ilvl w:val="0"/>
          <w:numId w:val="28"/>
        </w:numPr>
        <w:contextualSpacing/>
        <w:jc w:val="both"/>
        <w:rPr>
          <w:rFonts w:asciiTheme="majorHAnsi" w:hAnsiTheme="majorHAnsi"/>
          <w:sz w:val="20"/>
          <w:szCs w:val="20"/>
        </w:rPr>
      </w:pPr>
      <w:r w:rsidRPr="001B66D2">
        <w:rPr>
          <w:rFonts w:asciiTheme="majorHAnsi" w:hAnsiTheme="majorHAnsi"/>
          <w:sz w:val="20"/>
          <w:szCs w:val="20"/>
        </w:rPr>
        <w:t>Appliquer les mesures de sécurité et de santé sur chantier.</w:t>
      </w:r>
    </w:p>
    <w:p w:rsidR="00D24BF5" w:rsidRPr="00EF6E58" w:rsidRDefault="00D24BF5" w:rsidP="00D24BF5">
      <w:pPr>
        <w:jc w:val="both"/>
        <w:rPr>
          <w:rFonts w:asciiTheme="majorHAnsi" w:hAnsiTheme="majorHAnsi"/>
          <w:sz w:val="16"/>
          <w:szCs w:val="16"/>
        </w:rPr>
      </w:pPr>
    </w:p>
    <w:p w:rsidR="00D24BF5" w:rsidRPr="001B66D2" w:rsidRDefault="00D24BF5" w:rsidP="00D24BF5">
      <w:pPr>
        <w:jc w:val="both"/>
        <w:rPr>
          <w:rFonts w:asciiTheme="majorHAnsi" w:hAnsiTheme="majorHAnsi"/>
          <w:sz w:val="20"/>
          <w:szCs w:val="20"/>
        </w:rPr>
      </w:pPr>
      <w:r w:rsidRPr="001B66D2">
        <w:rPr>
          <w:rFonts w:asciiTheme="majorHAnsi" w:hAnsiTheme="majorHAnsi"/>
          <w:sz w:val="20"/>
          <w:szCs w:val="20"/>
        </w:rPr>
        <w:t>L’Entrepreneur n’a aucun droit sur les matériaux et objets de toute nature trouvés sur le chantier en cours d’exécution des travaux. Il doit par ailleurs signaler à l’INECN tout objet ou vestige à caractère artistique, archéologique ou historique trouvé.</w:t>
      </w:r>
    </w:p>
    <w:p w:rsidR="00D24BF5" w:rsidRPr="00EF6E58" w:rsidRDefault="00D24BF5" w:rsidP="00D24BF5">
      <w:pPr>
        <w:jc w:val="both"/>
        <w:rPr>
          <w:rFonts w:asciiTheme="majorHAnsi" w:hAnsiTheme="majorHAnsi"/>
          <w:sz w:val="16"/>
          <w:szCs w:val="16"/>
        </w:rPr>
      </w:pPr>
    </w:p>
    <w:p w:rsidR="00D24BF5" w:rsidRPr="001B66D2" w:rsidRDefault="00D24BF5" w:rsidP="00D24BF5">
      <w:pPr>
        <w:pStyle w:val="NoSpacing"/>
        <w:jc w:val="both"/>
        <w:rPr>
          <w:rFonts w:asciiTheme="majorHAnsi" w:hAnsiTheme="majorHAnsi"/>
          <w:b/>
          <w:sz w:val="20"/>
          <w:szCs w:val="20"/>
        </w:rPr>
      </w:pPr>
      <w:r w:rsidRPr="001B66D2">
        <w:rPr>
          <w:rFonts w:asciiTheme="majorHAnsi" w:hAnsiTheme="majorHAnsi"/>
          <w:sz w:val="20"/>
          <w:szCs w:val="20"/>
        </w:rPr>
        <w:t>Les conflits collectifs ou individuels feront objet d’une procédure de consignation élaboré par l’Entrepreneur qui mettra en place les mécanismes de règlement équitable.</w:t>
      </w:r>
    </w:p>
    <w:p w:rsidR="00D24BF5" w:rsidRPr="001B66D2" w:rsidRDefault="00D24BF5" w:rsidP="00D24BF5">
      <w:pPr>
        <w:pStyle w:val="NoSpacing"/>
        <w:jc w:val="both"/>
        <w:rPr>
          <w:rFonts w:asciiTheme="majorHAnsi" w:hAnsiTheme="majorHAnsi"/>
          <w:b/>
          <w:sz w:val="20"/>
          <w:szCs w:val="20"/>
        </w:rPr>
      </w:pPr>
    </w:p>
    <w:p w:rsidR="00D24BF5" w:rsidRPr="001B66D2" w:rsidRDefault="00D24BF5" w:rsidP="00D24BF5">
      <w:pPr>
        <w:pStyle w:val="NoSpacing"/>
        <w:jc w:val="both"/>
        <w:rPr>
          <w:rFonts w:asciiTheme="majorHAnsi" w:hAnsiTheme="majorHAnsi"/>
          <w:b/>
          <w:sz w:val="20"/>
          <w:szCs w:val="20"/>
        </w:rPr>
      </w:pPr>
    </w:p>
    <w:p w:rsidR="00D24BF5" w:rsidRPr="001B66D2" w:rsidRDefault="00D24BF5" w:rsidP="00D24BF5">
      <w:pPr>
        <w:pStyle w:val="NoSpacing"/>
        <w:jc w:val="both"/>
        <w:rPr>
          <w:rFonts w:asciiTheme="majorHAnsi" w:hAnsiTheme="majorHAnsi"/>
          <w:b/>
          <w:sz w:val="20"/>
          <w:szCs w:val="20"/>
        </w:rPr>
      </w:pPr>
    </w:p>
    <w:p w:rsidR="00D24BF5" w:rsidRPr="001B66D2" w:rsidRDefault="00D24BF5" w:rsidP="00D24BF5">
      <w:pPr>
        <w:pStyle w:val="NoSpacing"/>
        <w:jc w:val="both"/>
        <w:rPr>
          <w:rFonts w:asciiTheme="majorHAnsi" w:hAnsiTheme="majorHAnsi"/>
          <w:b/>
          <w:sz w:val="20"/>
          <w:szCs w:val="20"/>
        </w:rPr>
      </w:pPr>
    </w:p>
    <w:p w:rsidR="00D24BF5" w:rsidRPr="001B66D2" w:rsidRDefault="00D24BF5" w:rsidP="00D24BF5">
      <w:pPr>
        <w:rPr>
          <w:rFonts w:asciiTheme="majorHAnsi" w:hAnsiTheme="majorHAnsi"/>
          <w:sz w:val="20"/>
          <w:szCs w:val="20"/>
        </w:rPr>
      </w:pPr>
    </w:p>
    <w:p w:rsidR="00D24BF5" w:rsidRPr="001B66D2" w:rsidRDefault="00D24BF5" w:rsidP="00D24BF5">
      <w:pPr>
        <w:rPr>
          <w:rFonts w:asciiTheme="majorHAnsi" w:hAnsiTheme="majorHAnsi"/>
          <w:sz w:val="20"/>
          <w:szCs w:val="20"/>
        </w:rPr>
      </w:pPr>
    </w:p>
    <w:p w:rsidR="0024235E" w:rsidRPr="001B66D2" w:rsidRDefault="0024235E">
      <w:pPr>
        <w:rPr>
          <w:rFonts w:asciiTheme="majorHAnsi" w:hAnsiTheme="majorHAnsi"/>
          <w:sz w:val="20"/>
          <w:szCs w:val="20"/>
        </w:rPr>
      </w:pPr>
    </w:p>
    <w:sectPr w:rsidR="0024235E" w:rsidRPr="001B66D2" w:rsidSect="00A965D0">
      <w:footerReference w:type="default" r:id="rId9"/>
      <w:pgSz w:w="11906" w:h="16838"/>
      <w:pgMar w:top="899"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708" w:rsidRDefault="00D27708" w:rsidP="00680D92">
      <w:r>
        <w:separator/>
      </w:r>
    </w:p>
  </w:endnote>
  <w:endnote w:type="continuationSeparator" w:id="0">
    <w:p w:rsidR="00D27708" w:rsidRDefault="00D27708" w:rsidP="0068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D4" w:rsidRDefault="00916BC4">
    <w:pPr>
      <w:pStyle w:val="Footer"/>
      <w:jc w:val="right"/>
    </w:pPr>
    <w:fldSimple w:instr=" PAGE   \* MERGEFORMAT ">
      <w:r w:rsidR="004725DA">
        <w:rPr>
          <w:noProof/>
        </w:rPr>
        <w:t>1</w:t>
      </w:r>
    </w:fldSimple>
  </w:p>
  <w:p w:rsidR="00FC6BD4" w:rsidRDefault="00FC6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708" w:rsidRDefault="00D27708" w:rsidP="00680D92">
      <w:r>
        <w:separator/>
      </w:r>
    </w:p>
  </w:footnote>
  <w:footnote w:type="continuationSeparator" w:id="0">
    <w:p w:rsidR="00D27708" w:rsidRDefault="00D27708" w:rsidP="00680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9AA"/>
    <w:multiLevelType w:val="hybridMultilevel"/>
    <w:tmpl w:val="439C38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086EBF"/>
    <w:multiLevelType w:val="hybridMultilevel"/>
    <w:tmpl w:val="C2ACBE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206A0"/>
    <w:multiLevelType w:val="hybridMultilevel"/>
    <w:tmpl w:val="175EB21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E074493"/>
    <w:multiLevelType w:val="hybridMultilevel"/>
    <w:tmpl w:val="F9C6B59C"/>
    <w:lvl w:ilvl="0" w:tplc="2472AE72">
      <w:start w:val="5"/>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542F8D"/>
    <w:multiLevelType w:val="hybridMultilevel"/>
    <w:tmpl w:val="EA00B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F22A48"/>
    <w:multiLevelType w:val="hybridMultilevel"/>
    <w:tmpl w:val="96665E9C"/>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F775DDB"/>
    <w:multiLevelType w:val="hybridMultilevel"/>
    <w:tmpl w:val="C9DA58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9F97D13"/>
    <w:multiLevelType w:val="hybridMultilevel"/>
    <w:tmpl w:val="E54635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A523FE6"/>
    <w:multiLevelType w:val="hybridMultilevel"/>
    <w:tmpl w:val="2D989812"/>
    <w:lvl w:ilvl="0" w:tplc="998E54A2">
      <w:start w:val="16"/>
      <w:numFmt w:val="upperLetter"/>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DB0F4C"/>
    <w:multiLevelType w:val="hybridMultilevel"/>
    <w:tmpl w:val="290879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CAC5FFA"/>
    <w:multiLevelType w:val="hybridMultilevel"/>
    <w:tmpl w:val="AF4C62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CE6075C"/>
    <w:multiLevelType w:val="hybridMultilevel"/>
    <w:tmpl w:val="EB1C3056"/>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DCF6EF5"/>
    <w:multiLevelType w:val="hybridMultilevel"/>
    <w:tmpl w:val="E23CBF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139721E"/>
    <w:multiLevelType w:val="hybridMultilevel"/>
    <w:tmpl w:val="6AA489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970DC1"/>
    <w:multiLevelType w:val="hybridMultilevel"/>
    <w:tmpl w:val="4EE4F44E"/>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5533D78"/>
    <w:multiLevelType w:val="hybridMultilevel"/>
    <w:tmpl w:val="77C8BCA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D7951EE"/>
    <w:multiLevelType w:val="hybridMultilevel"/>
    <w:tmpl w:val="DF1E3A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96033F"/>
    <w:multiLevelType w:val="hybridMultilevel"/>
    <w:tmpl w:val="58A41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90788C"/>
    <w:multiLevelType w:val="hybridMultilevel"/>
    <w:tmpl w:val="D146243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80A4AF0"/>
    <w:multiLevelType w:val="hybridMultilevel"/>
    <w:tmpl w:val="560A3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9D33109"/>
    <w:multiLevelType w:val="hybridMultilevel"/>
    <w:tmpl w:val="E1B20D9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F5752BC"/>
    <w:multiLevelType w:val="hybridMultilevel"/>
    <w:tmpl w:val="A880B6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66297EA6"/>
    <w:multiLevelType w:val="hybridMultilevel"/>
    <w:tmpl w:val="81E823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3">
    <w:nsid w:val="66726797"/>
    <w:multiLevelType w:val="hybridMultilevel"/>
    <w:tmpl w:val="9CE0E88E"/>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C551ED"/>
    <w:multiLevelType w:val="hybridMultilevel"/>
    <w:tmpl w:val="90162C5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6EA6C98"/>
    <w:multiLevelType w:val="hybridMultilevel"/>
    <w:tmpl w:val="B13E2AC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6982770C"/>
    <w:multiLevelType w:val="hybridMultilevel"/>
    <w:tmpl w:val="D5F232C4"/>
    <w:lvl w:ilvl="0" w:tplc="7FE85492">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836C6C"/>
    <w:multiLevelType w:val="hybridMultilevel"/>
    <w:tmpl w:val="9612D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7E85C9B"/>
    <w:multiLevelType w:val="hybridMultilevel"/>
    <w:tmpl w:val="BABA06D6"/>
    <w:lvl w:ilvl="0" w:tplc="C630D480">
      <w:start w:val="1"/>
      <w:numFmt w:val="low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9FE660D"/>
    <w:multiLevelType w:val="hybridMultilevel"/>
    <w:tmpl w:val="9DD2F4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2"/>
  </w:num>
  <w:num w:numId="4">
    <w:abstractNumId w:val="13"/>
  </w:num>
  <w:num w:numId="5">
    <w:abstractNumId w:val="11"/>
  </w:num>
  <w:num w:numId="6">
    <w:abstractNumId w:val="25"/>
  </w:num>
  <w:num w:numId="7">
    <w:abstractNumId w:val="2"/>
  </w:num>
  <w:num w:numId="8">
    <w:abstractNumId w:val="15"/>
  </w:num>
  <w:num w:numId="9">
    <w:abstractNumId w:val="7"/>
  </w:num>
  <w:num w:numId="10">
    <w:abstractNumId w:val="8"/>
  </w:num>
  <w:num w:numId="11">
    <w:abstractNumId w:val="14"/>
  </w:num>
  <w:num w:numId="12">
    <w:abstractNumId w:val="28"/>
  </w:num>
  <w:num w:numId="13">
    <w:abstractNumId w:val="5"/>
  </w:num>
  <w:num w:numId="14">
    <w:abstractNumId w:val="20"/>
  </w:num>
  <w:num w:numId="15">
    <w:abstractNumId w:val="21"/>
  </w:num>
  <w:num w:numId="16">
    <w:abstractNumId w:val="24"/>
  </w:num>
  <w:num w:numId="17">
    <w:abstractNumId w:val="18"/>
  </w:num>
  <w:num w:numId="18">
    <w:abstractNumId w:val="17"/>
  </w:num>
  <w:num w:numId="19">
    <w:abstractNumId w:val="4"/>
  </w:num>
  <w:num w:numId="20">
    <w:abstractNumId w:val="6"/>
  </w:num>
  <w:num w:numId="21">
    <w:abstractNumId w:val="19"/>
  </w:num>
  <w:num w:numId="22">
    <w:abstractNumId w:val="27"/>
  </w:num>
  <w:num w:numId="23">
    <w:abstractNumId w:val="9"/>
  </w:num>
  <w:num w:numId="24">
    <w:abstractNumId w:val="29"/>
  </w:num>
  <w:num w:numId="25">
    <w:abstractNumId w:val="16"/>
  </w:num>
  <w:num w:numId="26">
    <w:abstractNumId w:val="1"/>
  </w:num>
  <w:num w:numId="27">
    <w:abstractNumId w:val="26"/>
  </w:num>
  <w:num w:numId="28">
    <w:abstractNumId w:val="12"/>
  </w:num>
  <w:num w:numId="29">
    <w:abstractNumId w:val="10"/>
  </w:num>
  <w:num w:numId="30">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24BF5"/>
    <w:rsid w:val="00001F1C"/>
    <w:rsid w:val="000026FB"/>
    <w:rsid w:val="00004EBB"/>
    <w:rsid w:val="00006224"/>
    <w:rsid w:val="00006441"/>
    <w:rsid w:val="00007C3A"/>
    <w:rsid w:val="00010694"/>
    <w:rsid w:val="00010F16"/>
    <w:rsid w:val="000127AB"/>
    <w:rsid w:val="0001373F"/>
    <w:rsid w:val="00013845"/>
    <w:rsid w:val="00014B04"/>
    <w:rsid w:val="00015B41"/>
    <w:rsid w:val="00016504"/>
    <w:rsid w:val="000174F1"/>
    <w:rsid w:val="000216D4"/>
    <w:rsid w:val="0002270F"/>
    <w:rsid w:val="00026331"/>
    <w:rsid w:val="00026B85"/>
    <w:rsid w:val="00026DB9"/>
    <w:rsid w:val="00030E49"/>
    <w:rsid w:val="0003136C"/>
    <w:rsid w:val="000361FB"/>
    <w:rsid w:val="000375AC"/>
    <w:rsid w:val="00040E11"/>
    <w:rsid w:val="00041079"/>
    <w:rsid w:val="000414A6"/>
    <w:rsid w:val="0004185E"/>
    <w:rsid w:val="0004288D"/>
    <w:rsid w:val="0004352C"/>
    <w:rsid w:val="00043819"/>
    <w:rsid w:val="000458F1"/>
    <w:rsid w:val="00045B1C"/>
    <w:rsid w:val="00045B98"/>
    <w:rsid w:val="00045F57"/>
    <w:rsid w:val="00047CBD"/>
    <w:rsid w:val="00047F74"/>
    <w:rsid w:val="000506EE"/>
    <w:rsid w:val="00050763"/>
    <w:rsid w:val="0005149F"/>
    <w:rsid w:val="0005201C"/>
    <w:rsid w:val="000549FD"/>
    <w:rsid w:val="00055F41"/>
    <w:rsid w:val="00056C2B"/>
    <w:rsid w:val="00056EFA"/>
    <w:rsid w:val="000575A9"/>
    <w:rsid w:val="0006013F"/>
    <w:rsid w:val="00060764"/>
    <w:rsid w:val="00063610"/>
    <w:rsid w:val="000655EA"/>
    <w:rsid w:val="000659A5"/>
    <w:rsid w:val="000660C8"/>
    <w:rsid w:val="00072EC9"/>
    <w:rsid w:val="0007340A"/>
    <w:rsid w:val="00081CB0"/>
    <w:rsid w:val="00084A5A"/>
    <w:rsid w:val="00085F5C"/>
    <w:rsid w:val="000879CE"/>
    <w:rsid w:val="00087A9C"/>
    <w:rsid w:val="000901A3"/>
    <w:rsid w:val="00092469"/>
    <w:rsid w:val="00092D39"/>
    <w:rsid w:val="00095930"/>
    <w:rsid w:val="00096066"/>
    <w:rsid w:val="00097F00"/>
    <w:rsid w:val="000A06D4"/>
    <w:rsid w:val="000A0B22"/>
    <w:rsid w:val="000A30AE"/>
    <w:rsid w:val="000A477F"/>
    <w:rsid w:val="000A54DD"/>
    <w:rsid w:val="000A6908"/>
    <w:rsid w:val="000A6E50"/>
    <w:rsid w:val="000A6F4A"/>
    <w:rsid w:val="000B1D17"/>
    <w:rsid w:val="000B20A3"/>
    <w:rsid w:val="000B37A7"/>
    <w:rsid w:val="000B3E6D"/>
    <w:rsid w:val="000B5202"/>
    <w:rsid w:val="000B575F"/>
    <w:rsid w:val="000B57B8"/>
    <w:rsid w:val="000B5D3A"/>
    <w:rsid w:val="000B72B5"/>
    <w:rsid w:val="000B73B9"/>
    <w:rsid w:val="000C04D8"/>
    <w:rsid w:val="000C0599"/>
    <w:rsid w:val="000C08BC"/>
    <w:rsid w:val="000C0FBF"/>
    <w:rsid w:val="000C4EE0"/>
    <w:rsid w:val="000C5FD0"/>
    <w:rsid w:val="000C6464"/>
    <w:rsid w:val="000C7514"/>
    <w:rsid w:val="000C7CE8"/>
    <w:rsid w:val="000D4B79"/>
    <w:rsid w:val="000D5768"/>
    <w:rsid w:val="000D5FA6"/>
    <w:rsid w:val="000E117A"/>
    <w:rsid w:val="000E3005"/>
    <w:rsid w:val="000E45A1"/>
    <w:rsid w:val="000E4750"/>
    <w:rsid w:val="000E58AD"/>
    <w:rsid w:val="000E7438"/>
    <w:rsid w:val="000E75F6"/>
    <w:rsid w:val="000E7D48"/>
    <w:rsid w:val="000F0FCD"/>
    <w:rsid w:val="000F17A9"/>
    <w:rsid w:val="000F2625"/>
    <w:rsid w:val="000F4105"/>
    <w:rsid w:val="000F418F"/>
    <w:rsid w:val="000F5435"/>
    <w:rsid w:val="000F58D3"/>
    <w:rsid w:val="000F64E2"/>
    <w:rsid w:val="000F7315"/>
    <w:rsid w:val="001022D1"/>
    <w:rsid w:val="00102A9E"/>
    <w:rsid w:val="00102AF4"/>
    <w:rsid w:val="00102AF9"/>
    <w:rsid w:val="00103247"/>
    <w:rsid w:val="00105D0D"/>
    <w:rsid w:val="00106B6D"/>
    <w:rsid w:val="00111486"/>
    <w:rsid w:val="00111EDB"/>
    <w:rsid w:val="00113D49"/>
    <w:rsid w:val="00114E53"/>
    <w:rsid w:val="00115E94"/>
    <w:rsid w:val="00116186"/>
    <w:rsid w:val="001230DA"/>
    <w:rsid w:val="00123CDB"/>
    <w:rsid w:val="00123D44"/>
    <w:rsid w:val="00124975"/>
    <w:rsid w:val="001252E4"/>
    <w:rsid w:val="0012534A"/>
    <w:rsid w:val="00126030"/>
    <w:rsid w:val="001278D1"/>
    <w:rsid w:val="0013072E"/>
    <w:rsid w:val="00132BB9"/>
    <w:rsid w:val="00133E7C"/>
    <w:rsid w:val="00136B9B"/>
    <w:rsid w:val="0013757F"/>
    <w:rsid w:val="00137D18"/>
    <w:rsid w:val="00140573"/>
    <w:rsid w:val="00140B14"/>
    <w:rsid w:val="00143D7E"/>
    <w:rsid w:val="001443D2"/>
    <w:rsid w:val="0014498E"/>
    <w:rsid w:val="001509AD"/>
    <w:rsid w:val="00151E29"/>
    <w:rsid w:val="00152964"/>
    <w:rsid w:val="001567B5"/>
    <w:rsid w:val="0016011E"/>
    <w:rsid w:val="0016021C"/>
    <w:rsid w:val="00160573"/>
    <w:rsid w:val="00161833"/>
    <w:rsid w:val="00163980"/>
    <w:rsid w:val="00163AAE"/>
    <w:rsid w:val="00165CF5"/>
    <w:rsid w:val="001661B8"/>
    <w:rsid w:val="0016696E"/>
    <w:rsid w:val="001674E5"/>
    <w:rsid w:val="001676CD"/>
    <w:rsid w:val="00170AA4"/>
    <w:rsid w:val="001716BA"/>
    <w:rsid w:val="001719A2"/>
    <w:rsid w:val="00171F10"/>
    <w:rsid w:val="001728D3"/>
    <w:rsid w:val="00172D09"/>
    <w:rsid w:val="00174637"/>
    <w:rsid w:val="00175C04"/>
    <w:rsid w:val="00176D79"/>
    <w:rsid w:val="001800D2"/>
    <w:rsid w:val="0018062D"/>
    <w:rsid w:val="001812FB"/>
    <w:rsid w:val="00184425"/>
    <w:rsid w:val="001874A6"/>
    <w:rsid w:val="0019052B"/>
    <w:rsid w:val="00192934"/>
    <w:rsid w:val="00194A70"/>
    <w:rsid w:val="00196CE4"/>
    <w:rsid w:val="00197A57"/>
    <w:rsid w:val="001A0138"/>
    <w:rsid w:val="001A10F8"/>
    <w:rsid w:val="001A1B65"/>
    <w:rsid w:val="001A28C1"/>
    <w:rsid w:val="001A2ED3"/>
    <w:rsid w:val="001A2EED"/>
    <w:rsid w:val="001A358C"/>
    <w:rsid w:val="001A5EFC"/>
    <w:rsid w:val="001A6434"/>
    <w:rsid w:val="001A6630"/>
    <w:rsid w:val="001A7E71"/>
    <w:rsid w:val="001B0BA8"/>
    <w:rsid w:val="001B1904"/>
    <w:rsid w:val="001B1D65"/>
    <w:rsid w:val="001B1EAB"/>
    <w:rsid w:val="001B4B32"/>
    <w:rsid w:val="001B52CB"/>
    <w:rsid w:val="001B5D88"/>
    <w:rsid w:val="001B66D2"/>
    <w:rsid w:val="001B68E2"/>
    <w:rsid w:val="001B71A2"/>
    <w:rsid w:val="001C175D"/>
    <w:rsid w:val="001C2192"/>
    <w:rsid w:val="001C34E9"/>
    <w:rsid w:val="001C3708"/>
    <w:rsid w:val="001C3739"/>
    <w:rsid w:val="001C3791"/>
    <w:rsid w:val="001C4AB5"/>
    <w:rsid w:val="001C54D9"/>
    <w:rsid w:val="001C6B3C"/>
    <w:rsid w:val="001C6C6C"/>
    <w:rsid w:val="001C7EE8"/>
    <w:rsid w:val="001D228E"/>
    <w:rsid w:val="001D2BC8"/>
    <w:rsid w:val="001D3D68"/>
    <w:rsid w:val="001D4D04"/>
    <w:rsid w:val="001D60C1"/>
    <w:rsid w:val="001E2CBB"/>
    <w:rsid w:val="001E2FFA"/>
    <w:rsid w:val="001E40D2"/>
    <w:rsid w:val="001E497D"/>
    <w:rsid w:val="001E5333"/>
    <w:rsid w:val="001F04F3"/>
    <w:rsid w:val="001F0909"/>
    <w:rsid w:val="001F0B8C"/>
    <w:rsid w:val="001F140E"/>
    <w:rsid w:val="001F38AD"/>
    <w:rsid w:val="001F38F5"/>
    <w:rsid w:val="001F3A78"/>
    <w:rsid w:val="001F5BF8"/>
    <w:rsid w:val="001F66A2"/>
    <w:rsid w:val="002002A6"/>
    <w:rsid w:val="0020109B"/>
    <w:rsid w:val="00202A7F"/>
    <w:rsid w:val="002036CE"/>
    <w:rsid w:val="002041B5"/>
    <w:rsid w:val="002050CB"/>
    <w:rsid w:val="00205698"/>
    <w:rsid w:val="00206359"/>
    <w:rsid w:val="00207D0F"/>
    <w:rsid w:val="00207D90"/>
    <w:rsid w:val="00210469"/>
    <w:rsid w:val="00210555"/>
    <w:rsid w:val="0021078D"/>
    <w:rsid w:val="002114F5"/>
    <w:rsid w:val="002119B1"/>
    <w:rsid w:val="0021329F"/>
    <w:rsid w:val="0021369A"/>
    <w:rsid w:val="002141AF"/>
    <w:rsid w:val="00214446"/>
    <w:rsid w:val="00215481"/>
    <w:rsid w:val="00215F59"/>
    <w:rsid w:val="00220FC8"/>
    <w:rsid w:val="00222E25"/>
    <w:rsid w:val="00223503"/>
    <w:rsid w:val="00224E79"/>
    <w:rsid w:val="002255E7"/>
    <w:rsid w:val="002319E8"/>
    <w:rsid w:val="00231D33"/>
    <w:rsid w:val="0023455D"/>
    <w:rsid w:val="00234910"/>
    <w:rsid w:val="00235949"/>
    <w:rsid w:val="00236079"/>
    <w:rsid w:val="00236099"/>
    <w:rsid w:val="002360AB"/>
    <w:rsid w:val="00236D4C"/>
    <w:rsid w:val="0024155B"/>
    <w:rsid w:val="002417F2"/>
    <w:rsid w:val="00241836"/>
    <w:rsid w:val="002419A5"/>
    <w:rsid w:val="0024235E"/>
    <w:rsid w:val="00242361"/>
    <w:rsid w:val="0024249D"/>
    <w:rsid w:val="00242997"/>
    <w:rsid w:val="002437C7"/>
    <w:rsid w:val="002437FD"/>
    <w:rsid w:val="0024424D"/>
    <w:rsid w:val="00244869"/>
    <w:rsid w:val="002457F0"/>
    <w:rsid w:val="002478B7"/>
    <w:rsid w:val="00247FA0"/>
    <w:rsid w:val="00250380"/>
    <w:rsid w:val="002504BD"/>
    <w:rsid w:val="00252A29"/>
    <w:rsid w:val="00253E39"/>
    <w:rsid w:val="00255E89"/>
    <w:rsid w:val="00257FC6"/>
    <w:rsid w:val="00260750"/>
    <w:rsid w:val="00260C13"/>
    <w:rsid w:val="002616BF"/>
    <w:rsid w:val="00261D79"/>
    <w:rsid w:val="0026656F"/>
    <w:rsid w:val="00266D31"/>
    <w:rsid w:val="002673F0"/>
    <w:rsid w:val="00271016"/>
    <w:rsid w:val="002712CF"/>
    <w:rsid w:val="0027261B"/>
    <w:rsid w:val="00273B77"/>
    <w:rsid w:val="00273D13"/>
    <w:rsid w:val="00273EB2"/>
    <w:rsid w:val="0027484B"/>
    <w:rsid w:val="002758D6"/>
    <w:rsid w:val="00276727"/>
    <w:rsid w:val="00276AC4"/>
    <w:rsid w:val="00276D07"/>
    <w:rsid w:val="002802A0"/>
    <w:rsid w:val="002803BC"/>
    <w:rsid w:val="00280AD4"/>
    <w:rsid w:val="00283D14"/>
    <w:rsid w:val="00286CCA"/>
    <w:rsid w:val="00287544"/>
    <w:rsid w:val="00287954"/>
    <w:rsid w:val="00291B55"/>
    <w:rsid w:val="002926B7"/>
    <w:rsid w:val="00293021"/>
    <w:rsid w:val="0029414A"/>
    <w:rsid w:val="00294F5C"/>
    <w:rsid w:val="00297642"/>
    <w:rsid w:val="002A07C7"/>
    <w:rsid w:val="002A2536"/>
    <w:rsid w:val="002A4A67"/>
    <w:rsid w:val="002A5075"/>
    <w:rsid w:val="002A5A0E"/>
    <w:rsid w:val="002A7FAB"/>
    <w:rsid w:val="002B0D05"/>
    <w:rsid w:val="002B1D37"/>
    <w:rsid w:val="002B2B09"/>
    <w:rsid w:val="002B3269"/>
    <w:rsid w:val="002B6891"/>
    <w:rsid w:val="002C126C"/>
    <w:rsid w:val="002C365A"/>
    <w:rsid w:val="002C36D8"/>
    <w:rsid w:val="002C4179"/>
    <w:rsid w:val="002C5CDF"/>
    <w:rsid w:val="002C5E4C"/>
    <w:rsid w:val="002C6889"/>
    <w:rsid w:val="002C788F"/>
    <w:rsid w:val="002D0175"/>
    <w:rsid w:val="002D0946"/>
    <w:rsid w:val="002D0F79"/>
    <w:rsid w:val="002D36FA"/>
    <w:rsid w:val="002D3C05"/>
    <w:rsid w:val="002D5992"/>
    <w:rsid w:val="002D6AD9"/>
    <w:rsid w:val="002D7F86"/>
    <w:rsid w:val="002E2677"/>
    <w:rsid w:val="002E494B"/>
    <w:rsid w:val="002E4C22"/>
    <w:rsid w:val="002E5E90"/>
    <w:rsid w:val="002E76F0"/>
    <w:rsid w:val="002E79D3"/>
    <w:rsid w:val="002E7E83"/>
    <w:rsid w:val="002F07C4"/>
    <w:rsid w:val="002F1BC7"/>
    <w:rsid w:val="002F3077"/>
    <w:rsid w:val="002F47D1"/>
    <w:rsid w:val="002F4AC6"/>
    <w:rsid w:val="002F5448"/>
    <w:rsid w:val="002F6039"/>
    <w:rsid w:val="002F7A66"/>
    <w:rsid w:val="00300294"/>
    <w:rsid w:val="00301E0C"/>
    <w:rsid w:val="00303ADA"/>
    <w:rsid w:val="003040F4"/>
    <w:rsid w:val="00305124"/>
    <w:rsid w:val="00305290"/>
    <w:rsid w:val="00306489"/>
    <w:rsid w:val="003066F9"/>
    <w:rsid w:val="003079BF"/>
    <w:rsid w:val="0031054A"/>
    <w:rsid w:val="00311CDE"/>
    <w:rsid w:val="00311FC7"/>
    <w:rsid w:val="0031642D"/>
    <w:rsid w:val="00316DB2"/>
    <w:rsid w:val="00316F88"/>
    <w:rsid w:val="00317AD1"/>
    <w:rsid w:val="00322459"/>
    <w:rsid w:val="00322F9E"/>
    <w:rsid w:val="003241CD"/>
    <w:rsid w:val="003244C0"/>
    <w:rsid w:val="003264C9"/>
    <w:rsid w:val="003265E9"/>
    <w:rsid w:val="00326846"/>
    <w:rsid w:val="00327586"/>
    <w:rsid w:val="00327E9C"/>
    <w:rsid w:val="00330682"/>
    <w:rsid w:val="003312F1"/>
    <w:rsid w:val="003328E0"/>
    <w:rsid w:val="00333FB5"/>
    <w:rsid w:val="003365E7"/>
    <w:rsid w:val="00336908"/>
    <w:rsid w:val="00336909"/>
    <w:rsid w:val="0033716A"/>
    <w:rsid w:val="003430CD"/>
    <w:rsid w:val="00343B56"/>
    <w:rsid w:val="00344968"/>
    <w:rsid w:val="00344E12"/>
    <w:rsid w:val="00346011"/>
    <w:rsid w:val="00346C37"/>
    <w:rsid w:val="003506E0"/>
    <w:rsid w:val="00350D08"/>
    <w:rsid w:val="00353DCA"/>
    <w:rsid w:val="00355BD6"/>
    <w:rsid w:val="003579C0"/>
    <w:rsid w:val="00360060"/>
    <w:rsid w:val="003608B4"/>
    <w:rsid w:val="00362D93"/>
    <w:rsid w:val="003634B7"/>
    <w:rsid w:val="00364D76"/>
    <w:rsid w:val="00364FD2"/>
    <w:rsid w:val="003661C2"/>
    <w:rsid w:val="00366BB8"/>
    <w:rsid w:val="0037209A"/>
    <w:rsid w:val="00373551"/>
    <w:rsid w:val="003772EC"/>
    <w:rsid w:val="00377392"/>
    <w:rsid w:val="00384966"/>
    <w:rsid w:val="00385C9C"/>
    <w:rsid w:val="0038633C"/>
    <w:rsid w:val="00386C8C"/>
    <w:rsid w:val="00387A50"/>
    <w:rsid w:val="003929BC"/>
    <w:rsid w:val="0039394E"/>
    <w:rsid w:val="00393AAA"/>
    <w:rsid w:val="00393FFA"/>
    <w:rsid w:val="0039567B"/>
    <w:rsid w:val="00397535"/>
    <w:rsid w:val="003A0C0A"/>
    <w:rsid w:val="003A13A3"/>
    <w:rsid w:val="003A2653"/>
    <w:rsid w:val="003A277C"/>
    <w:rsid w:val="003A29D3"/>
    <w:rsid w:val="003A3AFD"/>
    <w:rsid w:val="003A3E43"/>
    <w:rsid w:val="003A6F87"/>
    <w:rsid w:val="003A757B"/>
    <w:rsid w:val="003A7B00"/>
    <w:rsid w:val="003B09A2"/>
    <w:rsid w:val="003B2708"/>
    <w:rsid w:val="003B4EE1"/>
    <w:rsid w:val="003B54ED"/>
    <w:rsid w:val="003C01B4"/>
    <w:rsid w:val="003C167F"/>
    <w:rsid w:val="003C2479"/>
    <w:rsid w:val="003C56E3"/>
    <w:rsid w:val="003C59F7"/>
    <w:rsid w:val="003D0364"/>
    <w:rsid w:val="003D1489"/>
    <w:rsid w:val="003D25A2"/>
    <w:rsid w:val="003D4C8B"/>
    <w:rsid w:val="003D4E07"/>
    <w:rsid w:val="003D62F5"/>
    <w:rsid w:val="003D732E"/>
    <w:rsid w:val="003D7335"/>
    <w:rsid w:val="003D76B3"/>
    <w:rsid w:val="003D7D55"/>
    <w:rsid w:val="003E1B36"/>
    <w:rsid w:val="003E1CE3"/>
    <w:rsid w:val="003E1F73"/>
    <w:rsid w:val="003E2FDE"/>
    <w:rsid w:val="003E3DC9"/>
    <w:rsid w:val="003E5263"/>
    <w:rsid w:val="003E78BB"/>
    <w:rsid w:val="003E7B49"/>
    <w:rsid w:val="003F02B7"/>
    <w:rsid w:val="003F02F6"/>
    <w:rsid w:val="003F1C31"/>
    <w:rsid w:val="003F27F0"/>
    <w:rsid w:val="003F2C6A"/>
    <w:rsid w:val="003F542C"/>
    <w:rsid w:val="003F5868"/>
    <w:rsid w:val="003F62AE"/>
    <w:rsid w:val="003F67A8"/>
    <w:rsid w:val="003F6CF8"/>
    <w:rsid w:val="00401DCC"/>
    <w:rsid w:val="00402E04"/>
    <w:rsid w:val="00402EE6"/>
    <w:rsid w:val="00404C94"/>
    <w:rsid w:val="00405B9E"/>
    <w:rsid w:val="00405DFD"/>
    <w:rsid w:val="0041033C"/>
    <w:rsid w:val="0041044D"/>
    <w:rsid w:val="004107BE"/>
    <w:rsid w:val="00410AB4"/>
    <w:rsid w:val="004114FC"/>
    <w:rsid w:val="0041342C"/>
    <w:rsid w:val="00413787"/>
    <w:rsid w:val="0041583C"/>
    <w:rsid w:val="0041595E"/>
    <w:rsid w:val="004159F9"/>
    <w:rsid w:val="004166A7"/>
    <w:rsid w:val="004204B2"/>
    <w:rsid w:val="00421CBD"/>
    <w:rsid w:val="00422DD1"/>
    <w:rsid w:val="00424CE1"/>
    <w:rsid w:val="00426211"/>
    <w:rsid w:val="00427301"/>
    <w:rsid w:val="004333FE"/>
    <w:rsid w:val="004334AB"/>
    <w:rsid w:val="0043507B"/>
    <w:rsid w:val="00440CEB"/>
    <w:rsid w:val="00443C2F"/>
    <w:rsid w:val="00446A6D"/>
    <w:rsid w:val="00451BCE"/>
    <w:rsid w:val="0045260D"/>
    <w:rsid w:val="0045420E"/>
    <w:rsid w:val="0046045A"/>
    <w:rsid w:val="00460A25"/>
    <w:rsid w:val="00461587"/>
    <w:rsid w:val="004621EE"/>
    <w:rsid w:val="00462338"/>
    <w:rsid w:val="00465361"/>
    <w:rsid w:val="00465AAC"/>
    <w:rsid w:val="004668F8"/>
    <w:rsid w:val="0047037B"/>
    <w:rsid w:val="004708A8"/>
    <w:rsid w:val="004725DA"/>
    <w:rsid w:val="004762C3"/>
    <w:rsid w:val="004770B1"/>
    <w:rsid w:val="00480275"/>
    <w:rsid w:val="00480317"/>
    <w:rsid w:val="00481710"/>
    <w:rsid w:val="00481AEC"/>
    <w:rsid w:val="004918C2"/>
    <w:rsid w:val="00493E45"/>
    <w:rsid w:val="004949F9"/>
    <w:rsid w:val="0049506C"/>
    <w:rsid w:val="00495570"/>
    <w:rsid w:val="00496A47"/>
    <w:rsid w:val="0049753D"/>
    <w:rsid w:val="004A04A9"/>
    <w:rsid w:val="004A1312"/>
    <w:rsid w:val="004A178A"/>
    <w:rsid w:val="004A1974"/>
    <w:rsid w:val="004A3D77"/>
    <w:rsid w:val="004A6799"/>
    <w:rsid w:val="004A6B05"/>
    <w:rsid w:val="004A6B49"/>
    <w:rsid w:val="004A6EA4"/>
    <w:rsid w:val="004B17EF"/>
    <w:rsid w:val="004B2F9D"/>
    <w:rsid w:val="004B337A"/>
    <w:rsid w:val="004B35B5"/>
    <w:rsid w:val="004B41CE"/>
    <w:rsid w:val="004B55DA"/>
    <w:rsid w:val="004C29C1"/>
    <w:rsid w:val="004C3EF4"/>
    <w:rsid w:val="004C4158"/>
    <w:rsid w:val="004C6B20"/>
    <w:rsid w:val="004C7EC0"/>
    <w:rsid w:val="004D0909"/>
    <w:rsid w:val="004D3210"/>
    <w:rsid w:val="004D3366"/>
    <w:rsid w:val="004D3E66"/>
    <w:rsid w:val="004D465A"/>
    <w:rsid w:val="004D483B"/>
    <w:rsid w:val="004D6149"/>
    <w:rsid w:val="004E098C"/>
    <w:rsid w:val="004E1D93"/>
    <w:rsid w:val="004E38E5"/>
    <w:rsid w:val="004E394D"/>
    <w:rsid w:val="004E5150"/>
    <w:rsid w:val="004E78C3"/>
    <w:rsid w:val="004F02E3"/>
    <w:rsid w:val="004F2DF5"/>
    <w:rsid w:val="004F7712"/>
    <w:rsid w:val="00500924"/>
    <w:rsid w:val="00503C37"/>
    <w:rsid w:val="005043F5"/>
    <w:rsid w:val="00506732"/>
    <w:rsid w:val="00506A45"/>
    <w:rsid w:val="00506B3A"/>
    <w:rsid w:val="00506D36"/>
    <w:rsid w:val="00507295"/>
    <w:rsid w:val="00510026"/>
    <w:rsid w:val="005116DA"/>
    <w:rsid w:val="00512C9A"/>
    <w:rsid w:val="0051334E"/>
    <w:rsid w:val="005134FB"/>
    <w:rsid w:val="00514B51"/>
    <w:rsid w:val="0051770E"/>
    <w:rsid w:val="00521FA2"/>
    <w:rsid w:val="005220BA"/>
    <w:rsid w:val="00522E1E"/>
    <w:rsid w:val="00526C21"/>
    <w:rsid w:val="0052752B"/>
    <w:rsid w:val="00527B70"/>
    <w:rsid w:val="00527CFA"/>
    <w:rsid w:val="005301AE"/>
    <w:rsid w:val="00534249"/>
    <w:rsid w:val="005349E8"/>
    <w:rsid w:val="00534E52"/>
    <w:rsid w:val="00536D12"/>
    <w:rsid w:val="00537331"/>
    <w:rsid w:val="00537976"/>
    <w:rsid w:val="005404DA"/>
    <w:rsid w:val="005414C8"/>
    <w:rsid w:val="005429E0"/>
    <w:rsid w:val="00544E48"/>
    <w:rsid w:val="00544E6E"/>
    <w:rsid w:val="005455CC"/>
    <w:rsid w:val="00546698"/>
    <w:rsid w:val="00546D81"/>
    <w:rsid w:val="00550051"/>
    <w:rsid w:val="005502EA"/>
    <w:rsid w:val="00550EAF"/>
    <w:rsid w:val="00551DF9"/>
    <w:rsid w:val="005524F3"/>
    <w:rsid w:val="00553382"/>
    <w:rsid w:val="00553C86"/>
    <w:rsid w:val="0055530B"/>
    <w:rsid w:val="00556057"/>
    <w:rsid w:val="005569F4"/>
    <w:rsid w:val="00557BC4"/>
    <w:rsid w:val="005602B3"/>
    <w:rsid w:val="0056239C"/>
    <w:rsid w:val="005625E5"/>
    <w:rsid w:val="00562637"/>
    <w:rsid w:val="005677F4"/>
    <w:rsid w:val="00567EC5"/>
    <w:rsid w:val="00567F78"/>
    <w:rsid w:val="0057010A"/>
    <w:rsid w:val="005724DB"/>
    <w:rsid w:val="0057461B"/>
    <w:rsid w:val="00576063"/>
    <w:rsid w:val="005762D5"/>
    <w:rsid w:val="00576526"/>
    <w:rsid w:val="00580204"/>
    <w:rsid w:val="00581151"/>
    <w:rsid w:val="00581284"/>
    <w:rsid w:val="00587207"/>
    <w:rsid w:val="00587E90"/>
    <w:rsid w:val="00590B76"/>
    <w:rsid w:val="00590D29"/>
    <w:rsid w:val="0059150D"/>
    <w:rsid w:val="00592105"/>
    <w:rsid w:val="00592ED3"/>
    <w:rsid w:val="0059487E"/>
    <w:rsid w:val="00595672"/>
    <w:rsid w:val="0059633E"/>
    <w:rsid w:val="00597CCE"/>
    <w:rsid w:val="005A1619"/>
    <w:rsid w:val="005A1EB0"/>
    <w:rsid w:val="005A42FE"/>
    <w:rsid w:val="005A6130"/>
    <w:rsid w:val="005A6D5C"/>
    <w:rsid w:val="005B0A6E"/>
    <w:rsid w:val="005B0FDA"/>
    <w:rsid w:val="005B1216"/>
    <w:rsid w:val="005B23AD"/>
    <w:rsid w:val="005B4862"/>
    <w:rsid w:val="005B6825"/>
    <w:rsid w:val="005B68CD"/>
    <w:rsid w:val="005B6B37"/>
    <w:rsid w:val="005C00DE"/>
    <w:rsid w:val="005C11F9"/>
    <w:rsid w:val="005C2793"/>
    <w:rsid w:val="005C3B0D"/>
    <w:rsid w:val="005C5960"/>
    <w:rsid w:val="005C634A"/>
    <w:rsid w:val="005C732C"/>
    <w:rsid w:val="005D06A4"/>
    <w:rsid w:val="005D1149"/>
    <w:rsid w:val="005D18FD"/>
    <w:rsid w:val="005D44B0"/>
    <w:rsid w:val="005D4B9A"/>
    <w:rsid w:val="005D64F4"/>
    <w:rsid w:val="005D6714"/>
    <w:rsid w:val="005D69FD"/>
    <w:rsid w:val="005E0E2B"/>
    <w:rsid w:val="005E21AA"/>
    <w:rsid w:val="005E21F3"/>
    <w:rsid w:val="005E2CB7"/>
    <w:rsid w:val="005E5B48"/>
    <w:rsid w:val="005E5DB7"/>
    <w:rsid w:val="005E5ED8"/>
    <w:rsid w:val="005E6472"/>
    <w:rsid w:val="005E725E"/>
    <w:rsid w:val="005E72CD"/>
    <w:rsid w:val="005F074C"/>
    <w:rsid w:val="005F1984"/>
    <w:rsid w:val="005F247B"/>
    <w:rsid w:val="005F2E41"/>
    <w:rsid w:val="005F3388"/>
    <w:rsid w:val="005F4CBD"/>
    <w:rsid w:val="005F51B2"/>
    <w:rsid w:val="005F55D9"/>
    <w:rsid w:val="005F6721"/>
    <w:rsid w:val="005F72A6"/>
    <w:rsid w:val="005F7D49"/>
    <w:rsid w:val="00600047"/>
    <w:rsid w:val="006008BB"/>
    <w:rsid w:val="006018CF"/>
    <w:rsid w:val="00602439"/>
    <w:rsid w:val="0060403B"/>
    <w:rsid w:val="0060618E"/>
    <w:rsid w:val="00607822"/>
    <w:rsid w:val="00610271"/>
    <w:rsid w:val="0061028F"/>
    <w:rsid w:val="00611BD0"/>
    <w:rsid w:val="00611BE0"/>
    <w:rsid w:val="00612285"/>
    <w:rsid w:val="006122C8"/>
    <w:rsid w:val="00612C89"/>
    <w:rsid w:val="00613C6C"/>
    <w:rsid w:val="00613ED9"/>
    <w:rsid w:val="00615CFE"/>
    <w:rsid w:val="00616FD9"/>
    <w:rsid w:val="00617D33"/>
    <w:rsid w:val="00621394"/>
    <w:rsid w:val="00622467"/>
    <w:rsid w:val="00625698"/>
    <w:rsid w:val="00625C68"/>
    <w:rsid w:val="00625D7E"/>
    <w:rsid w:val="00633F96"/>
    <w:rsid w:val="0063748D"/>
    <w:rsid w:val="00640506"/>
    <w:rsid w:val="00642291"/>
    <w:rsid w:val="006440DE"/>
    <w:rsid w:val="00653F57"/>
    <w:rsid w:val="0065651B"/>
    <w:rsid w:val="00656D8B"/>
    <w:rsid w:val="00662B08"/>
    <w:rsid w:val="00662BDB"/>
    <w:rsid w:val="00664944"/>
    <w:rsid w:val="00664EE2"/>
    <w:rsid w:val="00665297"/>
    <w:rsid w:val="00673D58"/>
    <w:rsid w:val="00674BD9"/>
    <w:rsid w:val="00676BCA"/>
    <w:rsid w:val="00676D7C"/>
    <w:rsid w:val="00677F05"/>
    <w:rsid w:val="00680D92"/>
    <w:rsid w:val="006826D5"/>
    <w:rsid w:val="00683CC9"/>
    <w:rsid w:val="006847A1"/>
    <w:rsid w:val="00686A95"/>
    <w:rsid w:val="006906AA"/>
    <w:rsid w:val="0069089D"/>
    <w:rsid w:val="00692308"/>
    <w:rsid w:val="00693CE0"/>
    <w:rsid w:val="0069446E"/>
    <w:rsid w:val="006A0432"/>
    <w:rsid w:val="006A1DB7"/>
    <w:rsid w:val="006A30AB"/>
    <w:rsid w:val="006A4544"/>
    <w:rsid w:val="006A45D1"/>
    <w:rsid w:val="006A4DED"/>
    <w:rsid w:val="006A5E07"/>
    <w:rsid w:val="006A6FF0"/>
    <w:rsid w:val="006B0267"/>
    <w:rsid w:val="006B0B12"/>
    <w:rsid w:val="006B16D6"/>
    <w:rsid w:val="006B1710"/>
    <w:rsid w:val="006B2B92"/>
    <w:rsid w:val="006B316D"/>
    <w:rsid w:val="006B3945"/>
    <w:rsid w:val="006B5687"/>
    <w:rsid w:val="006B6428"/>
    <w:rsid w:val="006C032C"/>
    <w:rsid w:val="006C06A2"/>
    <w:rsid w:val="006C10A6"/>
    <w:rsid w:val="006C144C"/>
    <w:rsid w:val="006C15C5"/>
    <w:rsid w:val="006C2046"/>
    <w:rsid w:val="006C20F7"/>
    <w:rsid w:val="006C3344"/>
    <w:rsid w:val="006C367B"/>
    <w:rsid w:val="006C37F7"/>
    <w:rsid w:val="006C3DAE"/>
    <w:rsid w:val="006C4533"/>
    <w:rsid w:val="006C4EF5"/>
    <w:rsid w:val="006C50E5"/>
    <w:rsid w:val="006C524F"/>
    <w:rsid w:val="006C53A8"/>
    <w:rsid w:val="006C7926"/>
    <w:rsid w:val="006D2785"/>
    <w:rsid w:val="006D3061"/>
    <w:rsid w:val="006D4DBB"/>
    <w:rsid w:val="006D4E69"/>
    <w:rsid w:val="006D6073"/>
    <w:rsid w:val="006D6930"/>
    <w:rsid w:val="006D6C0C"/>
    <w:rsid w:val="006D6C6E"/>
    <w:rsid w:val="006D6E4B"/>
    <w:rsid w:val="006E010A"/>
    <w:rsid w:val="006E19A0"/>
    <w:rsid w:val="006E2E67"/>
    <w:rsid w:val="006E30EC"/>
    <w:rsid w:val="006E3236"/>
    <w:rsid w:val="006E39BE"/>
    <w:rsid w:val="006E3CE3"/>
    <w:rsid w:val="006E42B3"/>
    <w:rsid w:val="006E5D0A"/>
    <w:rsid w:val="006E5EEF"/>
    <w:rsid w:val="006E636D"/>
    <w:rsid w:val="006E75BF"/>
    <w:rsid w:val="006F0481"/>
    <w:rsid w:val="006F1869"/>
    <w:rsid w:val="006F23B0"/>
    <w:rsid w:val="006F28C2"/>
    <w:rsid w:val="006F2E3D"/>
    <w:rsid w:val="006F35BE"/>
    <w:rsid w:val="006F5CAF"/>
    <w:rsid w:val="00700C43"/>
    <w:rsid w:val="00701050"/>
    <w:rsid w:val="00701E2E"/>
    <w:rsid w:val="007021AD"/>
    <w:rsid w:val="0070293C"/>
    <w:rsid w:val="00702BA6"/>
    <w:rsid w:val="00702D5C"/>
    <w:rsid w:val="00703475"/>
    <w:rsid w:val="00704086"/>
    <w:rsid w:val="0070451C"/>
    <w:rsid w:val="007046DA"/>
    <w:rsid w:val="00707548"/>
    <w:rsid w:val="00713265"/>
    <w:rsid w:val="00715067"/>
    <w:rsid w:val="007165E9"/>
    <w:rsid w:val="0071746F"/>
    <w:rsid w:val="00717C98"/>
    <w:rsid w:val="007208C9"/>
    <w:rsid w:val="00720C36"/>
    <w:rsid w:val="0072304D"/>
    <w:rsid w:val="007255EF"/>
    <w:rsid w:val="00726F0B"/>
    <w:rsid w:val="00727A54"/>
    <w:rsid w:val="007350BF"/>
    <w:rsid w:val="00735BC0"/>
    <w:rsid w:val="00735FD5"/>
    <w:rsid w:val="007367A3"/>
    <w:rsid w:val="007406A5"/>
    <w:rsid w:val="007411A9"/>
    <w:rsid w:val="0074162A"/>
    <w:rsid w:val="00741E7D"/>
    <w:rsid w:val="00742940"/>
    <w:rsid w:val="00745591"/>
    <w:rsid w:val="00745F3E"/>
    <w:rsid w:val="00747B42"/>
    <w:rsid w:val="00750C20"/>
    <w:rsid w:val="00750D50"/>
    <w:rsid w:val="00751043"/>
    <w:rsid w:val="00751ED2"/>
    <w:rsid w:val="0075287F"/>
    <w:rsid w:val="00752996"/>
    <w:rsid w:val="0075351C"/>
    <w:rsid w:val="007544A0"/>
    <w:rsid w:val="00757214"/>
    <w:rsid w:val="00762468"/>
    <w:rsid w:val="00762ADB"/>
    <w:rsid w:val="0076365F"/>
    <w:rsid w:val="00765FE6"/>
    <w:rsid w:val="00766505"/>
    <w:rsid w:val="007669FC"/>
    <w:rsid w:val="00770929"/>
    <w:rsid w:val="0077246B"/>
    <w:rsid w:val="007726D3"/>
    <w:rsid w:val="00773E85"/>
    <w:rsid w:val="00776504"/>
    <w:rsid w:val="00776AFD"/>
    <w:rsid w:val="007778B5"/>
    <w:rsid w:val="007808BB"/>
    <w:rsid w:val="00780BE4"/>
    <w:rsid w:val="00780BF8"/>
    <w:rsid w:val="00782443"/>
    <w:rsid w:val="00782C9A"/>
    <w:rsid w:val="00783BFD"/>
    <w:rsid w:val="0078469B"/>
    <w:rsid w:val="00785B10"/>
    <w:rsid w:val="00786222"/>
    <w:rsid w:val="007864F4"/>
    <w:rsid w:val="00790675"/>
    <w:rsid w:val="0079123F"/>
    <w:rsid w:val="00791A32"/>
    <w:rsid w:val="00792B0B"/>
    <w:rsid w:val="00792C05"/>
    <w:rsid w:val="0079326E"/>
    <w:rsid w:val="00793AAE"/>
    <w:rsid w:val="00793D62"/>
    <w:rsid w:val="00794A1A"/>
    <w:rsid w:val="00796C32"/>
    <w:rsid w:val="00796F3A"/>
    <w:rsid w:val="007975C5"/>
    <w:rsid w:val="007A1531"/>
    <w:rsid w:val="007A2D87"/>
    <w:rsid w:val="007A361E"/>
    <w:rsid w:val="007A3C71"/>
    <w:rsid w:val="007A4141"/>
    <w:rsid w:val="007A5176"/>
    <w:rsid w:val="007A5EF9"/>
    <w:rsid w:val="007A791E"/>
    <w:rsid w:val="007B4571"/>
    <w:rsid w:val="007B4BAC"/>
    <w:rsid w:val="007B55E0"/>
    <w:rsid w:val="007B5A77"/>
    <w:rsid w:val="007B5E58"/>
    <w:rsid w:val="007B6FF1"/>
    <w:rsid w:val="007C1162"/>
    <w:rsid w:val="007C1978"/>
    <w:rsid w:val="007C252B"/>
    <w:rsid w:val="007C3817"/>
    <w:rsid w:val="007C3FD4"/>
    <w:rsid w:val="007C5EAB"/>
    <w:rsid w:val="007C6216"/>
    <w:rsid w:val="007C7C7C"/>
    <w:rsid w:val="007D114C"/>
    <w:rsid w:val="007D1547"/>
    <w:rsid w:val="007D2157"/>
    <w:rsid w:val="007D2FC4"/>
    <w:rsid w:val="007D3EBB"/>
    <w:rsid w:val="007D3F20"/>
    <w:rsid w:val="007D754C"/>
    <w:rsid w:val="007E0D63"/>
    <w:rsid w:val="007E17FB"/>
    <w:rsid w:val="007E2C83"/>
    <w:rsid w:val="007E4360"/>
    <w:rsid w:val="007E4ECB"/>
    <w:rsid w:val="007E7932"/>
    <w:rsid w:val="007E7FA5"/>
    <w:rsid w:val="007F0B17"/>
    <w:rsid w:val="007F2844"/>
    <w:rsid w:val="007F401C"/>
    <w:rsid w:val="007F6239"/>
    <w:rsid w:val="007F655F"/>
    <w:rsid w:val="007F7E3F"/>
    <w:rsid w:val="00801825"/>
    <w:rsid w:val="008038C6"/>
    <w:rsid w:val="00804AD7"/>
    <w:rsid w:val="00804E15"/>
    <w:rsid w:val="0080694A"/>
    <w:rsid w:val="00806F47"/>
    <w:rsid w:val="008074AC"/>
    <w:rsid w:val="00807D18"/>
    <w:rsid w:val="00807FF0"/>
    <w:rsid w:val="008101AA"/>
    <w:rsid w:val="0081048A"/>
    <w:rsid w:val="0081286A"/>
    <w:rsid w:val="0081397F"/>
    <w:rsid w:val="00815529"/>
    <w:rsid w:val="00815E1A"/>
    <w:rsid w:val="00820718"/>
    <w:rsid w:val="00821549"/>
    <w:rsid w:val="00821597"/>
    <w:rsid w:val="0082292D"/>
    <w:rsid w:val="00822DA0"/>
    <w:rsid w:val="00823BF4"/>
    <w:rsid w:val="00827DE6"/>
    <w:rsid w:val="0083033A"/>
    <w:rsid w:val="00830E61"/>
    <w:rsid w:val="00832604"/>
    <w:rsid w:val="008337FD"/>
    <w:rsid w:val="00834395"/>
    <w:rsid w:val="00835284"/>
    <w:rsid w:val="008376BD"/>
    <w:rsid w:val="00843356"/>
    <w:rsid w:val="008436D8"/>
    <w:rsid w:val="00845A66"/>
    <w:rsid w:val="0084656C"/>
    <w:rsid w:val="008478AE"/>
    <w:rsid w:val="008507C8"/>
    <w:rsid w:val="00850DE1"/>
    <w:rsid w:val="008512FF"/>
    <w:rsid w:val="00852A3C"/>
    <w:rsid w:val="00852B58"/>
    <w:rsid w:val="00853119"/>
    <w:rsid w:val="00853522"/>
    <w:rsid w:val="00853840"/>
    <w:rsid w:val="008544D2"/>
    <w:rsid w:val="00854518"/>
    <w:rsid w:val="00855B99"/>
    <w:rsid w:val="008611AD"/>
    <w:rsid w:val="008618E3"/>
    <w:rsid w:val="008619E6"/>
    <w:rsid w:val="008627F7"/>
    <w:rsid w:val="00863414"/>
    <w:rsid w:val="008647BC"/>
    <w:rsid w:val="008655BC"/>
    <w:rsid w:val="008679A7"/>
    <w:rsid w:val="00871126"/>
    <w:rsid w:val="00871C53"/>
    <w:rsid w:val="00872943"/>
    <w:rsid w:val="00873837"/>
    <w:rsid w:val="00875A9F"/>
    <w:rsid w:val="008760D5"/>
    <w:rsid w:val="008765C0"/>
    <w:rsid w:val="008767E5"/>
    <w:rsid w:val="0087720E"/>
    <w:rsid w:val="008773DD"/>
    <w:rsid w:val="0088225E"/>
    <w:rsid w:val="008824FA"/>
    <w:rsid w:val="008831B1"/>
    <w:rsid w:val="00884DA1"/>
    <w:rsid w:val="00884F67"/>
    <w:rsid w:val="0088547C"/>
    <w:rsid w:val="00885D2B"/>
    <w:rsid w:val="00887437"/>
    <w:rsid w:val="00887E27"/>
    <w:rsid w:val="00891633"/>
    <w:rsid w:val="008916BB"/>
    <w:rsid w:val="008917DD"/>
    <w:rsid w:val="00892AD8"/>
    <w:rsid w:val="00894110"/>
    <w:rsid w:val="008943FE"/>
    <w:rsid w:val="0089475F"/>
    <w:rsid w:val="00895255"/>
    <w:rsid w:val="00895618"/>
    <w:rsid w:val="00895F75"/>
    <w:rsid w:val="0089602D"/>
    <w:rsid w:val="008967A9"/>
    <w:rsid w:val="008976A4"/>
    <w:rsid w:val="008A09A0"/>
    <w:rsid w:val="008A1AA9"/>
    <w:rsid w:val="008A3CCD"/>
    <w:rsid w:val="008A439B"/>
    <w:rsid w:val="008A4AAD"/>
    <w:rsid w:val="008A5422"/>
    <w:rsid w:val="008A6DB6"/>
    <w:rsid w:val="008B13EE"/>
    <w:rsid w:val="008B1EDC"/>
    <w:rsid w:val="008B3552"/>
    <w:rsid w:val="008B3C43"/>
    <w:rsid w:val="008B4AF8"/>
    <w:rsid w:val="008B4B1B"/>
    <w:rsid w:val="008B56E3"/>
    <w:rsid w:val="008C1955"/>
    <w:rsid w:val="008C251B"/>
    <w:rsid w:val="008C3D90"/>
    <w:rsid w:val="008C4C6A"/>
    <w:rsid w:val="008C6498"/>
    <w:rsid w:val="008D16EF"/>
    <w:rsid w:val="008D1789"/>
    <w:rsid w:val="008D1D86"/>
    <w:rsid w:val="008D3031"/>
    <w:rsid w:val="008D3B95"/>
    <w:rsid w:val="008D473C"/>
    <w:rsid w:val="008D4BF4"/>
    <w:rsid w:val="008D5F1E"/>
    <w:rsid w:val="008D69E2"/>
    <w:rsid w:val="008D6CCA"/>
    <w:rsid w:val="008D7C33"/>
    <w:rsid w:val="008E1DC3"/>
    <w:rsid w:val="008E20DE"/>
    <w:rsid w:val="008E2204"/>
    <w:rsid w:val="008E22A1"/>
    <w:rsid w:val="008E2D57"/>
    <w:rsid w:val="008E47C0"/>
    <w:rsid w:val="008E54A8"/>
    <w:rsid w:val="008E5A03"/>
    <w:rsid w:val="008E5B18"/>
    <w:rsid w:val="008E67A3"/>
    <w:rsid w:val="008E6EA9"/>
    <w:rsid w:val="008E78B8"/>
    <w:rsid w:val="008F01C9"/>
    <w:rsid w:val="008F13E8"/>
    <w:rsid w:val="008F1AF3"/>
    <w:rsid w:val="008F2143"/>
    <w:rsid w:val="008F2323"/>
    <w:rsid w:val="008F6E01"/>
    <w:rsid w:val="008F7EC4"/>
    <w:rsid w:val="00900934"/>
    <w:rsid w:val="00901367"/>
    <w:rsid w:val="00901CD8"/>
    <w:rsid w:val="0090320D"/>
    <w:rsid w:val="009033E1"/>
    <w:rsid w:val="0090489F"/>
    <w:rsid w:val="00904B2D"/>
    <w:rsid w:val="009050C3"/>
    <w:rsid w:val="0090531E"/>
    <w:rsid w:val="00906B8C"/>
    <w:rsid w:val="0090738A"/>
    <w:rsid w:val="009079E0"/>
    <w:rsid w:val="00910FA9"/>
    <w:rsid w:val="00911D87"/>
    <w:rsid w:val="00914DF7"/>
    <w:rsid w:val="00915614"/>
    <w:rsid w:val="00915810"/>
    <w:rsid w:val="00916BC4"/>
    <w:rsid w:val="00916D50"/>
    <w:rsid w:val="009170C5"/>
    <w:rsid w:val="00917BFB"/>
    <w:rsid w:val="009209D7"/>
    <w:rsid w:val="00921EC9"/>
    <w:rsid w:val="009240F6"/>
    <w:rsid w:val="009247B5"/>
    <w:rsid w:val="0092510B"/>
    <w:rsid w:val="0092626A"/>
    <w:rsid w:val="009268AC"/>
    <w:rsid w:val="009274DC"/>
    <w:rsid w:val="00927AE4"/>
    <w:rsid w:val="0093299F"/>
    <w:rsid w:val="00933336"/>
    <w:rsid w:val="00933854"/>
    <w:rsid w:val="009359C6"/>
    <w:rsid w:val="00935C06"/>
    <w:rsid w:val="00935EB3"/>
    <w:rsid w:val="00937680"/>
    <w:rsid w:val="00937F93"/>
    <w:rsid w:val="00941CB9"/>
    <w:rsid w:val="009420C4"/>
    <w:rsid w:val="0094282F"/>
    <w:rsid w:val="00944605"/>
    <w:rsid w:val="009450CD"/>
    <w:rsid w:val="00946710"/>
    <w:rsid w:val="0095060E"/>
    <w:rsid w:val="0095213B"/>
    <w:rsid w:val="00953618"/>
    <w:rsid w:val="0095424A"/>
    <w:rsid w:val="00964CE6"/>
    <w:rsid w:val="00964FE7"/>
    <w:rsid w:val="009657AC"/>
    <w:rsid w:val="009665A9"/>
    <w:rsid w:val="0097059F"/>
    <w:rsid w:val="009706F0"/>
    <w:rsid w:val="00971731"/>
    <w:rsid w:val="00971FE6"/>
    <w:rsid w:val="00973572"/>
    <w:rsid w:val="00974432"/>
    <w:rsid w:val="009744AC"/>
    <w:rsid w:val="00974A30"/>
    <w:rsid w:val="00977064"/>
    <w:rsid w:val="009770AC"/>
    <w:rsid w:val="00981B34"/>
    <w:rsid w:val="00981C10"/>
    <w:rsid w:val="009831C7"/>
    <w:rsid w:val="00983B48"/>
    <w:rsid w:val="00984E42"/>
    <w:rsid w:val="0098796F"/>
    <w:rsid w:val="00990B08"/>
    <w:rsid w:val="00991D9F"/>
    <w:rsid w:val="00992E4E"/>
    <w:rsid w:val="0099346A"/>
    <w:rsid w:val="0099680A"/>
    <w:rsid w:val="00997BC9"/>
    <w:rsid w:val="00997C2B"/>
    <w:rsid w:val="00997F06"/>
    <w:rsid w:val="009A0BB2"/>
    <w:rsid w:val="009A0CBC"/>
    <w:rsid w:val="009A0CCA"/>
    <w:rsid w:val="009A1F67"/>
    <w:rsid w:val="009A5556"/>
    <w:rsid w:val="009A6915"/>
    <w:rsid w:val="009A7DD1"/>
    <w:rsid w:val="009B24B8"/>
    <w:rsid w:val="009B24E9"/>
    <w:rsid w:val="009B37FF"/>
    <w:rsid w:val="009B572C"/>
    <w:rsid w:val="009B58C4"/>
    <w:rsid w:val="009B598F"/>
    <w:rsid w:val="009B67D5"/>
    <w:rsid w:val="009C289B"/>
    <w:rsid w:val="009C4790"/>
    <w:rsid w:val="009C4A04"/>
    <w:rsid w:val="009C4A2D"/>
    <w:rsid w:val="009C4E3E"/>
    <w:rsid w:val="009C6480"/>
    <w:rsid w:val="009C6624"/>
    <w:rsid w:val="009C6D82"/>
    <w:rsid w:val="009D4D34"/>
    <w:rsid w:val="009D4FF1"/>
    <w:rsid w:val="009D5FB3"/>
    <w:rsid w:val="009E1D0C"/>
    <w:rsid w:val="009E5942"/>
    <w:rsid w:val="009E671C"/>
    <w:rsid w:val="009E74AE"/>
    <w:rsid w:val="009E7E41"/>
    <w:rsid w:val="009F1E34"/>
    <w:rsid w:val="009F3660"/>
    <w:rsid w:val="009F37FA"/>
    <w:rsid w:val="009F4E30"/>
    <w:rsid w:val="009F5993"/>
    <w:rsid w:val="009F6C5C"/>
    <w:rsid w:val="00A0199D"/>
    <w:rsid w:val="00A03D59"/>
    <w:rsid w:val="00A060AC"/>
    <w:rsid w:val="00A0789A"/>
    <w:rsid w:val="00A07945"/>
    <w:rsid w:val="00A13AD4"/>
    <w:rsid w:val="00A16033"/>
    <w:rsid w:val="00A20338"/>
    <w:rsid w:val="00A218B5"/>
    <w:rsid w:val="00A2455D"/>
    <w:rsid w:val="00A2692E"/>
    <w:rsid w:val="00A335B6"/>
    <w:rsid w:val="00A35168"/>
    <w:rsid w:val="00A35762"/>
    <w:rsid w:val="00A36E65"/>
    <w:rsid w:val="00A37748"/>
    <w:rsid w:val="00A407FF"/>
    <w:rsid w:val="00A40B03"/>
    <w:rsid w:val="00A40B46"/>
    <w:rsid w:val="00A40D2C"/>
    <w:rsid w:val="00A41C29"/>
    <w:rsid w:val="00A45742"/>
    <w:rsid w:val="00A46FB9"/>
    <w:rsid w:val="00A47D98"/>
    <w:rsid w:val="00A50884"/>
    <w:rsid w:val="00A50C66"/>
    <w:rsid w:val="00A54924"/>
    <w:rsid w:val="00A54C5F"/>
    <w:rsid w:val="00A56FCC"/>
    <w:rsid w:val="00A57603"/>
    <w:rsid w:val="00A57DA6"/>
    <w:rsid w:val="00A609CE"/>
    <w:rsid w:val="00A60B58"/>
    <w:rsid w:val="00A61B15"/>
    <w:rsid w:val="00A637CE"/>
    <w:rsid w:val="00A6507F"/>
    <w:rsid w:val="00A669BF"/>
    <w:rsid w:val="00A7009E"/>
    <w:rsid w:val="00A70D62"/>
    <w:rsid w:val="00A711EF"/>
    <w:rsid w:val="00A71887"/>
    <w:rsid w:val="00A73342"/>
    <w:rsid w:val="00A77590"/>
    <w:rsid w:val="00A8019E"/>
    <w:rsid w:val="00A806C9"/>
    <w:rsid w:val="00A808F7"/>
    <w:rsid w:val="00A80C94"/>
    <w:rsid w:val="00A814F6"/>
    <w:rsid w:val="00A81E3C"/>
    <w:rsid w:val="00A84D74"/>
    <w:rsid w:val="00A8641E"/>
    <w:rsid w:val="00A86C8D"/>
    <w:rsid w:val="00A86E84"/>
    <w:rsid w:val="00A90FD7"/>
    <w:rsid w:val="00A910AE"/>
    <w:rsid w:val="00A91688"/>
    <w:rsid w:val="00A91A7C"/>
    <w:rsid w:val="00A929B9"/>
    <w:rsid w:val="00A94B24"/>
    <w:rsid w:val="00A95F06"/>
    <w:rsid w:val="00A960A2"/>
    <w:rsid w:val="00A965D0"/>
    <w:rsid w:val="00AA130A"/>
    <w:rsid w:val="00AA29EC"/>
    <w:rsid w:val="00AA4E9C"/>
    <w:rsid w:val="00AA4F7B"/>
    <w:rsid w:val="00AA7119"/>
    <w:rsid w:val="00AB056D"/>
    <w:rsid w:val="00AB0E25"/>
    <w:rsid w:val="00AB223D"/>
    <w:rsid w:val="00AB479F"/>
    <w:rsid w:val="00AB4809"/>
    <w:rsid w:val="00AB4915"/>
    <w:rsid w:val="00AB4AAE"/>
    <w:rsid w:val="00AB4E27"/>
    <w:rsid w:val="00AB60C1"/>
    <w:rsid w:val="00AB6A8D"/>
    <w:rsid w:val="00AB72FD"/>
    <w:rsid w:val="00AB74E2"/>
    <w:rsid w:val="00AC0425"/>
    <w:rsid w:val="00AC1751"/>
    <w:rsid w:val="00AC2016"/>
    <w:rsid w:val="00AC2A92"/>
    <w:rsid w:val="00AC3679"/>
    <w:rsid w:val="00AC3B57"/>
    <w:rsid w:val="00AC5769"/>
    <w:rsid w:val="00AC5C17"/>
    <w:rsid w:val="00AC5D4E"/>
    <w:rsid w:val="00AC7251"/>
    <w:rsid w:val="00AC75C9"/>
    <w:rsid w:val="00AC762D"/>
    <w:rsid w:val="00AD1968"/>
    <w:rsid w:val="00AD36E8"/>
    <w:rsid w:val="00AD3742"/>
    <w:rsid w:val="00AD3F2C"/>
    <w:rsid w:val="00AD519B"/>
    <w:rsid w:val="00AD61A9"/>
    <w:rsid w:val="00AD6297"/>
    <w:rsid w:val="00AE0E88"/>
    <w:rsid w:val="00AE4BFE"/>
    <w:rsid w:val="00AE608D"/>
    <w:rsid w:val="00AF0E87"/>
    <w:rsid w:val="00AF15E3"/>
    <w:rsid w:val="00AF1870"/>
    <w:rsid w:val="00AF1B8E"/>
    <w:rsid w:val="00AF1E70"/>
    <w:rsid w:val="00AF2281"/>
    <w:rsid w:val="00AF4CD9"/>
    <w:rsid w:val="00AF62F5"/>
    <w:rsid w:val="00AF7165"/>
    <w:rsid w:val="00AF7B52"/>
    <w:rsid w:val="00B020C6"/>
    <w:rsid w:val="00B02DF2"/>
    <w:rsid w:val="00B048FC"/>
    <w:rsid w:val="00B04F44"/>
    <w:rsid w:val="00B05F8E"/>
    <w:rsid w:val="00B06F43"/>
    <w:rsid w:val="00B075AF"/>
    <w:rsid w:val="00B10E81"/>
    <w:rsid w:val="00B10EEC"/>
    <w:rsid w:val="00B12EBF"/>
    <w:rsid w:val="00B135C1"/>
    <w:rsid w:val="00B20C9B"/>
    <w:rsid w:val="00B2492D"/>
    <w:rsid w:val="00B24A51"/>
    <w:rsid w:val="00B24AB2"/>
    <w:rsid w:val="00B256B1"/>
    <w:rsid w:val="00B258E8"/>
    <w:rsid w:val="00B25C8E"/>
    <w:rsid w:val="00B265EB"/>
    <w:rsid w:val="00B270A7"/>
    <w:rsid w:val="00B272B1"/>
    <w:rsid w:val="00B27DF4"/>
    <w:rsid w:val="00B303E0"/>
    <w:rsid w:val="00B30A2C"/>
    <w:rsid w:val="00B4034E"/>
    <w:rsid w:val="00B40436"/>
    <w:rsid w:val="00B40516"/>
    <w:rsid w:val="00B40C39"/>
    <w:rsid w:val="00B42FCC"/>
    <w:rsid w:val="00B446B7"/>
    <w:rsid w:val="00B44ED1"/>
    <w:rsid w:val="00B45FC3"/>
    <w:rsid w:val="00B461A2"/>
    <w:rsid w:val="00B4775C"/>
    <w:rsid w:val="00B509C8"/>
    <w:rsid w:val="00B50DF9"/>
    <w:rsid w:val="00B51463"/>
    <w:rsid w:val="00B53ECF"/>
    <w:rsid w:val="00B53FE2"/>
    <w:rsid w:val="00B55CC0"/>
    <w:rsid w:val="00B56F58"/>
    <w:rsid w:val="00B60C08"/>
    <w:rsid w:val="00B63423"/>
    <w:rsid w:val="00B63D6D"/>
    <w:rsid w:val="00B64B39"/>
    <w:rsid w:val="00B64DC0"/>
    <w:rsid w:val="00B65227"/>
    <w:rsid w:val="00B661AF"/>
    <w:rsid w:val="00B70F32"/>
    <w:rsid w:val="00B72EED"/>
    <w:rsid w:val="00B76C6D"/>
    <w:rsid w:val="00B7795D"/>
    <w:rsid w:val="00B77C04"/>
    <w:rsid w:val="00B77F83"/>
    <w:rsid w:val="00B80122"/>
    <w:rsid w:val="00B82822"/>
    <w:rsid w:val="00B84063"/>
    <w:rsid w:val="00B86736"/>
    <w:rsid w:val="00B87876"/>
    <w:rsid w:val="00B92622"/>
    <w:rsid w:val="00B9294E"/>
    <w:rsid w:val="00B92A3D"/>
    <w:rsid w:val="00B935CA"/>
    <w:rsid w:val="00B93EE6"/>
    <w:rsid w:val="00B93F2D"/>
    <w:rsid w:val="00B94023"/>
    <w:rsid w:val="00B956AB"/>
    <w:rsid w:val="00B95977"/>
    <w:rsid w:val="00B96BF2"/>
    <w:rsid w:val="00BA2121"/>
    <w:rsid w:val="00BA300F"/>
    <w:rsid w:val="00BA31E3"/>
    <w:rsid w:val="00BA3EEA"/>
    <w:rsid w:val="00BA4C58"/>
    <w:rsid w:val="00BB183F"/>
    <w:rsid w:val="00BB28AD"/>
    <w:rsid w:val="00BB2D75"/>
    <w:rsid w:val="00BB35D8"/>
    <w:rsid w:val="00BB36A2"/>
    <w:rsid w:val="00BB40F0"/>
    <w:rsid w:val="00BB4FD5"/>
    <w:rsid w:val="00BB614F"/>
    <w:rsid w:val="00BB6168"/>
    <w:rsid w:val="00BB6519"/>
    <w:rsid w:val="00BB75CA"/>
    <w:rsid w:val="00BC088B"/>
    <w:rsid w:val="00BC0B39"/>
    <w:rsid w:val="00BC15B5"/>
    <w:rsid w:val="00BC2E1F"/>
    <w:rsid w:val="00BC303C"/>
    <w:rsid w:val="00BC4746"/>
    <w:rsid w:val="00BC4B46"/>
    <w:rsid w:val="00BC51A5"/>
    <w:rsid w:val="00BC5380"/>
    <w:rsid w:val="00BC556E"/>
    <w:rsid w:val="00BC6A81"/>
    <w:rsid w:val="00BC6FA7"/>
    <w:rsid w:val="00BC7A89"/>
    <w:rsid w:val="00BC7B27"/>
    <w:rsid w:val="00BD24F9"/>
    <w:rsid w:val="00BD32A1"/>
    <w:rsid w:val="00BD3DF5"/>
    <w:rsid w:val="00BD40FC"/>
    <w:rsid w:val="00BE04FF"/>
    <w:rsid w:val="00BE072B"/>
    <w:rsid w:val="00BE24C9"/>
    <w:rsid w:val="00BE283C"/>
    <w:rsid w:val="00BE36C0"/>
    <w:rsid w:val="00BE380A"/>
    <w:rsid w:val="00BE56E8"/>
    <w:rsid w:val="00BE5F8A"/>
    <w:rsid w:val="00BE7100"/>
    <w:rsid w:val="00BF093F"/>
    <w:rsid w:val="00BF3E14"/>
    <w:rsid w:val="00BF469A"/>
    <w:rsid w:val="00BF4C6B"/>
    <w:rsid w:val="00BF51EC"/>
    <w:rsid w:val="00BF7A12"/>
    <w:rsid w:val="00C00B36"/>
    <w:rsid w:val="00C01D8D"/>
    <w:rsid w:val="00C04023"/>
    <w:rsid w:val="00C046A7"/>
    <w:rsid w:val="00C05F44"/>
    <w:rsid w:val="00C0600A"/>
    <w:rsid w:val="00C1065F"/>
    <w:rsid w:val="00C10FB2"/>
    <w:rsid w:val="00C11E66"/>
    <w:rsid w:val="00C1418F"/>
    <w:rsid w:val="00C145BA"/>
    <w:rsid w:val="00C1653B"/>
    <w:rsid w:val="00C21618"/>
    <w:rsid w:val="00C25F85"/>
    <w:rsid w:val="00C2736A"/>
    <w:rsid w:val="00C30163"/>
    <w:rsid w:val="00C3053D"/>
    <w:rsid w:val="00C31BE3"/>
    <w:rsid w:val="00C32FAB"/>
    <w:rsid w:val="00C35957"/>
    <w:rsid w:val="00C3651A"/>
    <w:rsid w:val="00C40011"/>
    <w:rsid w:val="00C416F2"/>
    <w:rsid w:val="00C42A79"/>
    <w:rsid w:val="00C42EBE"/>
    <w:rsid w:val="00C445A3"/>
    <w:rsid w:val="00C44A10"/>
    <w:rsid w:val="00C44D5B"/>
    <w:rsid w:val="00C45975"/>
    <w:rsid w:val="00C46124"/>
    <w:rsid w:val="00C4666C"/>
    <w:rsid w:val="00C46967"/>
    <w:rsid w:val="00C46D52"/>
    <w:rsid w:val="00C47363"/>
    <w:rsid w:val="00C50E78"/>
    <w:rsid w:val="00C5458C"/>
    <w:rsid w:val="00C615A6"/>
    <w:rsid w:val="00C6431B"/>
    <w:rsid w:val="00C64A1F"/>
    <w:rsid w:val="00C65EA0"/>
    <w:rsid w:val="00C664F9"/>
    <w:rsid w:val="00C66A49"/>
    <w:rsid w:val="00C716B5"/>
    <w:rsid w:val="00C734DA"/>
    <w:rsid w:val="00C73975"/>
    <w:rsid w:val="00C7448B"/>
    <w:rsid w:val="00C74D23"/>
    <w:rsid w:val="00C76C77"/>
    <w:rsid w:val="00C808C8"/>
    <w:rsid w:val="00C81C9E"/>
    <w:rsid w:val="00C825E4"/>
    <w:rsid w:val="00C8344E"/>
    <w:rsid w:val="00C83BF9"/>
    <w:rsid w:val="00C83ED8"/>
    <w:rsid w:val="00C85769"/>
    <w:rsid w:val="00C859FB"/>
    <w:rsid w:val="00C86C43"/>
    <w:rsid w:val="00C913E7"/>
    <w:rsid w:val="00C91ADF"/>
    <w:rsid w:val="00C93035"/>
    <w:rsid w:val="00C936D7"/>
    <w:rsid w:val="00C93AE2"/>
    <w:rsid w:val="00C94B8C"/>
    <w:rsid w:val="00C95F31"/>
    <w:rsid w:val="00C9645D"/>
    <w:rsid w:val="00C97816"/>
    <w:rsid w:val="00CA1E5C"/>
    <w:rsid w:val="00CA5B7E"/>
    <w:rsid w:val="00CA5F25"/>
    <w:rsid w:val="00CA68D1"/>
    <w:rsid w:val="00CB1C79"/>
    <w:rsid w:val="00CB248B"/>
    <w:rsid w:val="00CB3A92"/>
    <w:rsid w:val="00CB40D7"/>
    <w:rsid w:val="00CB46E5"/>
    <w:rsid w:val="00CB4AA8"/>
    <w:rsid w:val="00CB528C"/>
    <w:rsid w:val="00CB5373"/>
    <w:rsid w:val="00CC0FC9"/>
    <w:rsid w:val="00CC11A2"/>
    <w:rsid w:val="00CC2837"/>
    <w:rsid w:val="00CC2BFF"/>
    <w:rsid w:val="00CC3499"/>
    <w:rsid w:val="00CC62AE"/>
    <w:rsid w:val="00CC6C6B"/>
    <w:rsid w:val="00CD0FD2"/>
    <w:rsid w:val="00CD2A11"/>
    <w:rsid w:val="00CD504B"/>
    <w:rsid w:val="00CD5338"/>
    <w:rsid w:val="00CD5530"/>
    <w:rsid w:val="00CD6BB6"/>
    <w:rsid w:val="00CE0B15"/>
    <w:rsid w:val="00CE1CA9"/>
    <w:rsid w:val="00CE5234"/>
    <w:rsid w:val="00CE68ED"/>
    <w:rsid w:val="00CE725D"/>
    <w:rsid w:val="00CF00BE"/>
    <w:rsid w:val="00CF0A55"/>
    <w:rsid w:val="00CF0FF1"/>
    <w:rsid w:val="00CF1FAC"/>
    <w:rsid w:val="00CF31F3"/>
    <w:rsid w:val="00CF3638"/>
    <w:rsid w:val="00CF38A2"/>
    <w:rsid w:val="00CF4033"/>
    <w:rsid w:val="00CF4806"/>
    <w:rsid w:val="00CF4D4C"/>
    <w:rsid w:val="00CF73C5"/>
    <w:rsid w:val="00D035CA"/>
    <w:rsid w:val="00D053A6"/>
    <w:rsid w:val="00D10F15"/>
    <w:rsid w:val="00D11F9D"/>
    <w:rsid w:val="00D121C0"/>
    <w:rsid w:val="00D133E3"/>
    <w:rsid w:val="00D14095"/>
    <w:rsid w:val="00D165F5"/>
    <w:rsid w:val="00D174D8"/>
    <w:rsid w:val="00D17A44"/>
    <w:rsid w:val="00D17C42"/>
    <w:rsid w:val="00D2057F"/>
    <w:rsid w:val="00D2224C"/>
    <w:rsid w:val="00D2474F"/>
    <w:rsid w:val="00D24BF5"/>
    <w:rsid w:val="00D27316"/>
    <w:rsid w:val="00D27708"/>
    <w:rsid w:val="00D31061"/>
    <w:rsid w:val="00D31611"/>
    <w:rsid w:val="00D31C2C"/>
    <w:rsid w:val="00D31D01"/>
    <w:rsid w:val="00D31D1F"/>
    <w:rsid w:val="00D32795"/>
    <w:rsid w:val="00D3298A"/>
    <w:rsid w:val="00D32A00"/>
    <w:rsid w:val="00D32A88"/>
    <w:rsid w:val="00D34DB6"/>
    <w:rsid w:val="00D3545E"/>
    <w:rsid w:val="00D36B39"/>
    <w:rsid w:val="00D36DA6"/>
    <w:rsid w:val="00D4036A"/>
    <w:rsid w:val="00D40E89"/>
    <w:rsid w:val="00D4177C"/>
    <w:rsid w:val="00D44BD1"/>
    <w:rsid w:val="00D470C2"/>
    <w:rsid w:val="00D50659"/>
    <w:rsid w:val="00D50E56"/>
    <w:rsid w:val="00D50F85"/>
    <w:rsid w:val="00D522C1"/>
    <w:rsid w:val="00D5440E"/>
    <w:rsid w:val="00D547D2"/>
    <w:rsid w:val="00D55D47"/>
    <w:rsid w:val="00D56C63"/>
    <w:rsid w:val="00D6126A"/>
    <w:rsid w:val="00D62C18"/>
    <w:rsid w:val="00D649FE"/>
    <w:rsid w:val="00D64A84"/>
    <w:rsid w:val="00D651A1"/>
    <w:rsid w:val="00D651A9"/>
    <w:rsid w:val="00D676C4"/>
    <w:rsid w:val="00D70A5E"/>
    <w:rsid w:val="00D71214"/>
    <w:rsid w:val="00D71737"/>
    <w:rsid w:val="00D71784"/>
    <w:rsid w:val="00D725AF"/>
    <w:rsid w:val="00D75678"/>
    <w:rsid w:val="00D76035"/>
    <w:rsid w:val="00D76E8C"/>
    <w:rsid w:val="00D77DA7"/>
    <w:rsid w:val="00D807E2"/>
    <w:rsid w:val="00D813BC"/>
    <w:rsid w:val="00D855E8"/>
    <w:rsid w:val="00D86239"/>
    <w:rsid w:val="00D8686B"/>
    <w:rsid w:val="00D86991"/>
    <w:rsid w:val="00D86F9A"/>
    <w:rsid w:val="00D87FD1"/>
    <w:rsid w:val="00D9234D"/>
    <w:rsid w:val="00D9383D"/>
    <w:rsid w:val="00D939C5"/>
    <w:rsid w:val="00DA10F0"/>
    <w:rsid w:val="00DA1C35"/>
    <w:rsid w:val="00DA33FE"/>
    <w:rsid w:val="00DA670D"/>
    <w:rsid w:val="00DB2366"/>
    <w:rsid w:val="00DB2C12"/>
    <w:rsid w:val="00DB2DA8"/>
    <w:rsid w:val="00DB2ED9"/>
    <w:rsid w:val="00DB2F23"/>
    <w:rsid w:val="00DB3387"/>
    <w:rsid w:val="00DB39C8"/>
    <w:rsid w:val="00DB3DE1"/>
    <w:rsid w:val="00DB40DB"/>
    <w:rsid w:val="00DB42D7"/>
    <w:rsid w:val="00DB4A37"/>
    <w:rsid w:val="00DB5BE2"/>
    <w:rsid w:val="00DB5E2D"/>
    <w:rsid w:val="00DC047A"/>
    <w:rsid w:val="00DC2288"/>
    <w:rsid w:val="00DC2B86"/>
    <w:rsid w:val="00DC380A"/>
    <w:rsid w:val="00DC483F"/>
    <w:rsid w:val="00DC4D4F"/>
    <w:rsid w:val="00DC5B9B"/>
    <w:rsid w:val="00DC6E5A"/>
    <w:rsid w:val="00DC7E08"/>
    <w:rsid w:val="00DD0990"/>
    <w:rsid w:val="00DD1236"/>
    <w:rsid w:val="00DD1672"/>
    <w:rsid w:val="00DD31E9"/>
    <w:rsid w:val="00DD3575"/>
    <w:rsid w:val="00DD3F08"/>
    <w:rsid w:val="00DD4BAE"/>
    <w:rsid w:val="00DD4DA0"/>
    <w:rsid w:val="00DD5714"/>
    <w:rsid w:val="00DD5E0D"/>
    <w:rsid w:val="00DD6989"/>
    <w:rsid w:val="00DD6FB9"/>
    <w:rsid w:val="00DD7199"/>
    <w:rsid w:val="00DD760D"/>
    <w:rsid w:val="00DD790A"/>
    <w:rsid w:val="00DD7BC6"/>
    <w:rsid w:val="00DE289D"/>
    <w:rsid w:val="00DE2E25"/>
    <w:rsid w:val="00DE3E1F"/>
    <w:rsid w:val="00DE4BE0"/>
    <w:rsid w:val="00DE6B08"/>
    <w:rsid w:val="00DE6DF1"/>
    <w:rsid w:val="00DF3600"/>
    <w:rsid w:val="00DF482D"/>
    <w:rsid w:val="00DF5192"/>
    <w:rsid w:val="00DF5C77"/>
    <w:rsid w:val="00E01184"/>
    <w:rsid w:val="00E02E93"/>
    <w:rsid w:val="00E04092"/>
    <w:rsid w:val="00E07506"/>
    <w:rsid w:val="00E1190E"/>
    <w:rsid w:val="00E11EFF"/>
    <w:rsid w:val="00E11FA0"/>
    <w:rsid w:val="00E12141"/>
    <w:rsid w:val="00E1253C"/>
    <w:rsid w:val="00E12DF2"/>
    <w:rsid w:val="00E13E1F"/>
    <w:rsid w:val="00E149B6"/>
    <w:rsid w:val="00E149DD"/>
    <w:rsid w:val="00E151B9"/>
    <w:rsid w:val="00E155BC"/>
    <w:rsid w:val="00E15CB2"/>
    <w:rsid w:val="00E165C9"/>
    <w:rsid w:val="00E1793C"/>
    <w:rsid w:val="00E208E1"/>
    <w:rsid w:val="00E21409"/>
    <w:rsid w:val="00E23072"/>
    <w:rsid w:val="00E24C4A"/>
    <w:rsid w:val="00E258CA"/>
    <w:rsid w:val="00E26AAE"/>
    <w:rsid w:val="00E30A3A"/>
    <w:rsid w:val="00E3125C"/>
    <w:rsid w:val="00E3315C"/>
    <w:rsid w:val="00E3382D"/>
    <w:rsid w:val="00E341BF"/>
    <w:rsid w:val="00E343D4"/>
    <w:rsid w:val="00E34794"/>
    <w:rsid w:val="00E347A2"/>
    <w:rsid w:val="00E355C5"/>
    <w:rsid w:val="00E36221"/>
    <w:rsid w:val="00E36ED9"/>
    <w:rsid w:val="00E37711"/>
    <w:rsid w:val="00E40DD4"/>
    <w:rsid w:val="00E40F8E"/>
    <w:rsid w:val="00E41B12"/>
    <w:rsid w:val="00E42D47"/>
    <w:rsid w:val="00E43D75"/>
    <w:rsid w:val="00E446CB"/>
    <w:rsid w:val="00E447F2"/>
    <w:rsid w:val="00E459A2"/>
    <w:rsid w:val="00E469B2"/>
    <w:rsid w:val="00E47267"/>
    <w:rsid w:val="00E473C3"/>
    <w:rsid w:val="00E5307D"/>
    <w:rsid w:val="00E53158"/>
    <w:rsid w:val="00E5469D"/>
    <w:rsid w:val="00E56478"/>
    <w:rsid w:val="00E57137"/>
    <w:rsid w:val="00E5758E"/>
    <w:rsid w:val="00E5789C"/>
    <w:rsid w:val="00E6050A"/>
    <w:rsid w:val="00E6136B"/>
    <w:rsid w:val="00E61DC4"/>
    <w:rsid w:val="00E62131"/>
    <w:rsid w:val="00E62577"/>
    <w:rsid w:val="00E65BB5"/>
    <w:rsid w:val="00E66A44"/>
    <w:rsid w:val="00E67037"/>
    <w:rsid w:val="00E67A7A"/>
    <w:rsid w:val="00E67B7B"/>
    <w:rsid w:val="00E72085"/>
    <w:rsid w:val="00E722C9"/>
    <w:rsid w:val="00E724BA"/>
    <w:rsid w:val="00E727DC"/>
    <w:rsid w:val="00E7353B"/>
    <w:rsid w:val="00E73D04"/>
    <w:rsid w:val="00E73F68"/>
    <w:rsid w:val="00E76750"/>
    <w:rsid w:val="00E7772F"/>
    <w:rsid w:val="00E80F7C"/>
    <w:rsid w:val="00E80FA3"/>
    <w:rsid w:val="00E826B9"/>
    <w:rsid w:val="00E82C74"/>
    <w:rsid w:val="00E83BC3"/>
    <w:rsid w:val="00E83CEA"/>
    <w:rsid w:val="00E840D9"/>
    <w:rsid w:val="00E8470A"/>
    <w:rsid w:val="00E84A28"/>
    <w:rsid w:val="00E859C4"/>
    <w:rsid w:val="00E85B52"/>
    <w:rsid w:val="00E8661C"/>
    <w:rsid w:val="00E87BBD"/>
    <w:rsid w:val="00E87E83"/>
    <w:rsid w:val="00E91477"/>
    <w:rsid w:val="00E91F40"/>
    <w:rsid w:val="00E92D28"/>
    <w:rsid w:val="00E94AD7"/>
    <w:rsid w:val="00E94B4A"/>
    <w:rsid w:val="00E94BF3"/>
    <w:rsid w:val="00E95C2A"/>
    <w:rsid w:val="00E9709C"/>
    <w:rsid w:val="00EA1BD2"/>
    <w:rsid w:val="00EA1C69"/>
    <w:rsid w:val="00EA2302"/>
    <w:rsid w:val="00EA2A68"/>
    <w:rsid w:val="00EA34C5"/>
    <w:rsid w:val="00EA3722"/>
    <w:rsid w:val="00EA3DF3"/>
    <w:rsid w:val="00EA57AB"/>
    <w:rsid w:val="00EA5B1E"/>
    <w:rsid w:val="00EA6484"/>
    <w:rsid w:val="00EA74AB"/>
    <w:rsid w:val="00EA74EC"/>
    <w:rsid w:val="00EA7A63"/>
    <w:rsid w:val="00EB1315"/>
    <w:rsid w:val="00EB269E"/>
    <w:rsid w:val="00EB3BB1"/>
    <w:rsid w:val="00EB3D97"/>
    <w:rsid w:val="00EB3DF1"/>
    <w:rsid w:val="00EB43F2"/>
    <w:rsid w:val="00EB4DDF"/>
    <w:rsid w:val="00EB5381"/>
    <w:rsid w:val="00EB593E"/>
    <w:rsid w:val="00EC0367"/>
    <w:rsid w:val="00EC6DD3"/>
    <w:rsid w:val="00ED0B17"/>
    <w:rsid w:val="00ED15D2"/>
    <w:rsid w:val="00ED1931"/>
    <w:rsid w:val="00ED377F"/>
    <w:rsid w:val="00ED6F84"/>
    <w:rsid w:val="00EE0764"/>
    <w:rsid w:val="00EE21D3"/>
    <w:rsid w:val="00EE32E4"/>
    <w:rsid w:val="00EE46C3"/>
    <w:rsid w:val="00EE483B"/>
    <w:rsid w:val="00EE492D"/>
    <w:rsid w:val="00EE5953"/>
    <w:rsid w:val="00EE5BE9"/>
    <w:rsid w:val="00EE6C91"/>
    <w:rsid w:val="00EE72B2"/>
    <w:rsid w:val="00EE7A46"/>
    <w:rsid w:val="00EE7F68"/>
    <w:rsid w:val="00EF1A0F"/>
    <w:rsid w:val="00EF24F6"/>
    <w:rsid w:val="00EF2831"/>
    <w:rsid w:val="00EF3D94"/>
    <w:rsid w:val="00EF3DD2"/>
    <w:rsid w:val="00EF42A8"/>
    <w:rsid w:val="00EF5824"/>
    <w:rsid w:val="00EF6BE0"/>
    <w:rsid w:val="00EF6C1E"/>
    <w:rsid w:val="00EF6E58"/>
    <w:rsid w:val="00EF6F26"/>
    <w:rsid w:val="00EF76EF"/>
    <w:rsid w:val="00EF7E9F"/>
    <w:rsid w:val="00F00736"/>
    <w:rsid w:val="00F008D0"/>
    <w:rsid w:val="00F024B0"/>
    <w:rsid w:val="00F034A8"/>
    <w:rsid w:val="00F050A1"/>
    <w:rsid w:val="00F06791"/>
    <w:rsid w:val="00F073D3"/>
    <w:rsid w:val="00F0781A"/>
    <w:rsid w:val="00F10346"/>
    <w:rsid w:val="00F11D34"/>
    <w:rsid w:val="00F13723"/>
    <w:rsid w:val="00F14A11"/>
    <w:rsid w:val="00F161DF"/>
    <w:rsid w:val="00F215C4"/>
    <w:rsid w:val="00F23087"/>
    <w:rsid w:val="00F2490E"/>
    <w:rsid w:val="00F26D0D"/>
    <w:rsid w:val="00F27E8C"/>
    <w:rsid w:val="00F32F16"/>
    <w:rsid w:val="00F34AE1"/>
    <w:rsid w:val="00F358D2"/>
    <w:rsid w:val="00F40DBE"/>
    <w:rsid w:val="00F41188"/>
    <w:rsid w:val="00F4293A"/>
    <w:rsid w:val="00F43F28"/>
    <w:rsid w:val="00F44D70"/>
    <w:rsid w:val="00F4714B"/>
    <w:rsid w:val="00F474E1"/>
    <w:rsid w:val="00F4758B"/>
    <w:rsid w:val="00F47AD0"/>
    <w:rsid w:val="00F50573"/>
    <w:rsid w:val="00F506FA"/>
    <w:rsid w:val="00F50CF7"/>
    <w:rsid w:val="00F52C61"/>
    <w:rsid w:val="00F563AF"/>
    <w:rsid w:val="00F60035"/>
    <w:rsid w:val="00F606DA"/>
    <w:rsid w:val="00F60D6E"/>
    <w:rsid w:val="00F62425"/>
    <w:rsid w:val="00F62B79"/>
    <w:rsid w:val="00F62F01"/>
    <w:rsid w:val="00F633F3"/>
    <w:rsid w:val="00F63570"/>
    <w:rsid w:val="00F65192"/>
    <w:rsid w:val="00F66F0A"/>
    <w:rsid w:val="00F679A0"/>
    <w:rsid w:val="00F71821"/>
    <w:rsid w:val="00F76A71"/>
    <w:rsid w:val="00F772E7"/>
    <w:rsid w:val="00F82483"/>
    <w:rsid w:val="00F8359F"/>
    <w:rsid w:val="00F856DD"/>
    <w:rsid w:val="00F857FD"/>
    <w:rsid w:val="00F86224"/>
    <w:rsid w:val="00F878FC"/>
    <w:rsid w:val="00F903D9"/>
    <w:rsid w:val="00F906D1"/>
    <w:rsid w:val="00F94890"/>
    <w:rsid w:val="00F94B31"/>
    <w:rsid w:val="00F96DCC"/>
    <w:rsid w:val="00F97E41"/>
    <w:rsid w:val="00FA0AEA"/>
    <w:rsid w:val="00FA2CE9"/>
    <w:rsid w:val="00FA382F"/>
    <w:rsid w:val="00FA4E78"/>
    <w:rsid w:val="00FA7C58"/>
    <w:rsid w:val="00FB0A36"/>
    <w:rsid w:val="00FB130C"/>
    <w:rsid w:val="00FB5857"/>
    <w:rsid w:val="00FC005E"/>
    <w:rsid w:val="00FC079A"/>
    <w:rsid w:val="00FC0F02"/>
    <w:rsid w:val="00FC1F11"/>
    <w:rsid w:val="00FC6492"/>
    <w:rsid w:val="00FC6BD4"/>
    <w:rsid w:val="00FD21E9"/>
    <w:rsid w:val="00FD52BE"/>
    <w:rsid w:val="00FE0389"/>
    <w:rsid w:val="00FE2769"/>
    <w:rsid w:val="00FE3420"/>
    <w:rsid w:val="00FE3904"/>
    <w:rsid w:val="00FE4C08"/>
    <w:rsid w:val="00FE6B9C"/>
    <w:rsid w:val="00FF1A1B"/>
    <w:rsid w:val="00FF1D99"/>
    <w:rsid w:val="00FF3DA0"/>
    <w:rsid w:val="00FF49A0"/>
    <w:rsid w:val="00FF61B5"/>
    <w:rsid w:val="00FF62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F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D24BF5"/>
    <w:pPr>
      <w:keepNext/>
      <w:outlineLvl w:val="0"/>
    </w:pPr>
    <w:rPr>
      <w:rFonts w:ascii="Arial" w:hAnsi="Arial"/>
      <w:b/>
      <w:bCs/>
      <w:lang w:val="en-US" w:eastAsia="en-US"/>
    </w:rPr>
  </w:style>
  <w:style w:type="paragraph" w:styleId="Heading3">
    <w:name w:val="heading 3"/>
    <w:basedOn w:val="Normal"/>
    <w:next w:val="Normal"/>
    <w:link w:val="Heading3Char"/>
    <w:uiPriority w:val="9"/>
    <w:semiHidden/>
    <w:unhideWhenUsed/>
    <w:qFormat/>
    <w:rsid w:val="00A218B5"/>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BF5"/>
    <w:rPr>
      <w:rFonts w:ascii="Arial" w:eastAsia="Times New Roman" w:hAnsi="Arial" w:cs="Times New Roman"/>
      <w:b/>
      <w:bCs/>
      <w:sz w:val="24"/>
      <w:szCs w:val="24"/>
      <w:lang w:val="en-US"/>
    </w:rPr>
  </w:style>
  <w:style w:type="paragraph" w:styleId="Subtitle">
    <w:name w:val="Subtitle"/>
    <w:basedOn w:val="Normal"/>
    <w:next w:val="Normal"/>
    <w:link w:val="SubtitleChar"/>
    <w:qFormat/>
    <w:rsid w:val="00D24BF5"/>
    <w:pPr>
      <w:spacing w:after="60"/>
      <w:jc w:val="center"/>
      <w:outlineLvl w:val="1"/>
    </w:pPr>
    <w:rPr>
      <w:rFonts w:ascii="Cambria" w:hAnsi="Cambria"/>
      <w:lang w:val="en-US" w:eastAsia="en-US"/>
    </w:rPr>
  </w:style>
  <w:style w:type="character" w:customStyle="1" w:styleId="SubtitleChar">
    <w:name w:val="Subtitle Char"/>
    <w:basedOn w:val="DefaultParagraphFont"/>
    <w:link w:val="Subtitle"/>
    <w:rsid w:val="00D24BF5"/>
    <w:rPr>
      <w:rFonts w:ascii="Cambria" w:eastAsia="Times New Roman" w:hAnsi="Cambria" w:cs="Times New Roman"/>
      <w:sz w:val="24"/>
      <w:szCs w:val="24"/>
      <w:lang w:val="en-US"/>
    </w:rPr>
  </w:style>
  <w:style w:type="paragraph" w:customStyle="1" w:styleId="Default">
    <w:name w:val="Default"/>
    <w:rsid w:val="00D24BF5"/>
    <w:pPr>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paragraph" w:styleId="ListParagraph">
    <w:name w:val="List Paragraph"/>
    <w:basedOn w:val="Normal"/>
    <w:uiPriority w:val="34"/>
    <w:qFormat/>
    <w:rsid w:val="00D24BF5"/>
    <w:pPr>
      <w:ind w:left="708"/>
    </w:pPr>
  </w:style>
  <w:style w:type="paragraph" w:styleId="BalloonText">
    <w:name w:val="Balloon Text"/>
    <w:basedOn w:val="Normal"/>
    <w:link w:val="BalloonTextChar"/>
    <w:uiPriority w:val="99"/>
    <w:semiHidden/>
    <w:unhideWhenUsed/>
    <w:rsid w:val="00D24BF5"/>
    <w:rPr>
      <w:rFonts w:ascii="Tahoma" w:hAnsi="Tahoma" w:cs="Tahoma"/>
      <w:sz w:val="16"/>
      <w:szCs w:val="16"/>
    </w:rPr>
  </w:style>
  <w:style w:type="character" w:customStyle="1" w:styleId="BalloonTextChar">
    <w:name w:val="Balloon Text Char"/>
    <w:basedOn w:val="DefaultParagraphFont"/>
    <w:link w:val="BalloonText"/>
    <w:uiPriority w:val="99"/>
    <w:semiHidden/>
    <w:rsid w:val="00D24BF5"/>
    <w:rPr>
      <w:rFonts w:ascii="Tahoma" w:eastAsia="Times New Roman" w:hAnsi="Tahoma" w:cs="Tahoma"/>
      <w:sz w:val="16"/>
      <w:szCs w:val="16"/>
      <w:lang w:eastAsia="fr-FR"/>
    </w:rPr>
  </w:style>
  <w:style w:type="paragraph" w:styleId="NoSpacing">
    <w:name w:val="No Spacing"/>
    <w:uiPriority w:val="1"/>
    <w:qFormat/>
    <w:rsid w:val="00D24BF5"/>
    <w:pPr>
      <w:spacing w:after="0"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D24BF5"/>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4BF5"/>
    <w:rPr>
      <w:color w:val="0000FF"/>
      <w:u w:val="single"/>
    </w:rPr>
  </w:style>
  <w:style w:type="paragraph" w:styleId="Header">
    <w:name w:val="header"/>
    <w:basedOn w:val="Normal"/>
    <w:link w:val="HeaderChar"/>
    <w:uiPriority w:val="99"/>
    <w:semiHidden/>
    <w:unhideWhenUsed/>
    <w:rsid w:val="00D24BF5"/>
    <w:pPr>
      <w:tabs>
        <w:tab w:val="center" w:pos="4536"/>
        <w:tab w:val="right" w:pos="9072"/>
      </w:tabs>
    </w:pPr>
  </w:style>
  <w:style w:type="character" w:customStyle="1" w:styleId="HeaderChar">
    <w:name w:val="Header Char"/>
    <w:basedOn w:val="DefaultParagraphFont"/>
    <w:link w:val="Header"/>
    <w:uiPriority w:val="99"/>
    <w:semiHidden/>
    <w:rsid w:val="00D24BF5"/>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24BF5"/>
    <w:pPr>
      <w:tabs>
        <w:tab w:val="center" w:pos="4536"/>
        <w:tab w:val="right" w:pos="9072"/>
      </w:tabs>
    </w:pPr>
  </w:style>
  <w:style w:type="character" w:customStyle="1" w:styleId="FooterChar">
    <w:name w:val="Footer Char"/>
    <w:basedOn w:val="DefaultParagraphFont"/>
    <w:link w:val="Footer"/>
    <w:uiPriority w:val="99"/>
    <w:rsid w:val="00D24BF5"/>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semiHidden/>
    <w:rsid w:val="00A218B5"/>
    <w:rPr>
      <w:rFonts w:ascii="Cambria" w:eastAsia="Times New Roman" w:hAnsi="Cambria" w:cs="Times New Roman"/>
      <w:b/>
      <w:bCs/>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78CC5-A96C-49D2-8468-1C5D6AF0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11222</Words>
  <Characters>61726</Characters>
  <Application>Microsoft Office Word</Application>
  <DocSecurity>0</DocSecurity>
  <Lines>514</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FOFO</dc:creator>
  <cp:lastModifiedBy>FOFO</cp:lastModifiedBy>
  <cp:revision>2</cp:revision>
  <cp:lastPrinted>2014-03-04T09:45:00Z</cp:lastPrinted>
  <dcterms:created xsi:type="dcterms:W3CDTF">2014-03-24T08:01:00Z</dcterms:created>
  <dcterms:modified xsi:type="dcterms:W3CDTF">2014-03-24T08:01:00Z</dcterms:modified>
</cp:coreProperties>
</file>