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68" w:rsidRPr="008D0105" w:rsidRDefault="00C71A68" w:rsidP="00C71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  <w:u w:val="single"/>
        </w:rPr>
        <w:t>FICHE DE FRANÇAIS</w:t>
      </w:r>
      <w:r w:rsidRPr="008D0105">
        <w:rPr>
          <w:rFonts w:ascii="Times New Roman" w:hAnsi="Times New Roman" w:cs="Times New Roman"/>
          <w:sz w:val="28"/>
          <w:szCs w:val="28"/>
        </w:rPr>
        <w:t xml:space="preserve"> : </w:t>
      </w:r>
      <w:bookmarkStart w:id="0" w:name="_GoBack"/>
      <w:r w:rsidRPr="008D0105">
        <w:rPr>
          <w:rFonts w:ascii="Times New Roman" w:hAnsi="Times New Roman" w:cs="Times New Roman"/>
          <w:sz w:val="28"/>
          <w:szCs w:val="28"/>
        </w:rPr>
        <w:t>COMBINATOIRE</w:t>
      </w:r>
    </w:p>
    <w:bookmarkEnd w:id="0"/>
    <w:p w:rsidR="00C71A68" w:rsidRDefault="00C71A68" w:rsidP="00C71A68">
      <w:pPr>
        <w:spacing w:after="0"/>
        <w:rPr>
          <w:rFonts w:ascii="Times New Roman" w:hAnsi="Times New Roman" w:cs="Times New Roman"/>
        </w:rPr>
      </w:pPr>
    </w:p>
    <w:p w:rsidR="00C71A68" w:rsidRDefault="00C71A68" w:rsidP="00C71A68">
      <w:pPr>
        <w:spacing w:after="0"/>
        <w:rPr>
          <w:rFonts w:ascii="Times New Roman" w:hAnsi="Times New Roman" w:cs="Times New Roman"/>
        </w:rPr>
      </w:pPr>
    </w:p>
    <w:p w:rsidR="00C71A68" w:rsidRPr="00AA403C" w:rsidRDefault="00C71A68" w:rsidP="00C71A68">
      <w:pPr>
        <w:tabs>
          <w:tab w:val="left" w:pos="3285"/>
        </w:tabs>
        <w:rPr>
          <w:rFonts w:ascii="Times New Roman" w:hAnsi="Times New Roman" w:cs="Times New Roman"/>
        </w:rPr>
      </w:pPr>
      <w:r w:rsidRPr="00AA403C">
        <w:rPr>
          <w:rFonts w:ascii="Times New Roman" w:hAnsi="Times New Roman" w:cs="Times New Roman"/>
          <w:u w:val="single"/>
        </w:rPr>
        <w:t>Date</w:t>
      </w:r>
      <w:r w:rsidRPr="00AA403C">
        <w:rPr>
          <w:rFonts w:ascii="Times New Roman" w:hAnsi="Times New Roman" w:cs="Times New Roman"/>
        </w:rPr>
        <w:t xml:space="preserve"> :    </w:t>
      </w:r>
      <w:r>
        <w:rPr>
          <w:rFonts w:ascii="Times New Roman" w:hAnsi="Times New Roman" w:cs="Times New Roman"/>
        </w:rPr>
        <w:t xml:space="preserve">  </w:t>
      </w:r>
      <w:r w:rsidRPr="00AA403C">
        <w:rPr>
          <w:rFonts w:ascii="Times New Roman" w:hAnsi="Times New Roman" w:cs="Times New Roman"/>
          <w:u w:val="single"/>
        </w:rPr>
        <w:t>Unité</w:t>
      </w:r>
      <w:r w:rsidRPr="00AA403C">
        <w:rPr>
          <w:rFonts w:ascii="Times New Roman" w:hAnsi="Times New Roman" w:cs="Times New Roman"/>
        </w:rPr>
        <w:t xml:space="preserve"> N°: 13     </w:t>
      </w:r>
      <w:r w:rsidRPr="00AA403C">
        <w:rPr>
          <w:rFonts w:ascii="Times New Roman" w:hAnsi="Times New Roman" w:cs="Times New Roman"/>
          <w:u w:val="single"/>
        </w:rPr>
        <w:t>Etape N°</w:t>
      </w:r>
      <w:r w:rsidRPr="00AA403C">
        <w:rPr>
          <w:rFonts w:ascii="Times New Roman" w:hAnsi="Times New Roman" w:cs="Times New Roman"/>
        </w:rPr>
        <w:t xml:space="preserve">: 3    </w:t>
      </w:r>
      <w:r>
        <w:rPr>
          <w:rFonts w:ascii="Times New Roman" w:hAnsi="Times New Roman" w:cs="Times New Roman"/>
        </w:rPr>
        <w:t xml:space="preserve">  </w:t>
      </w:r>
      <w:r w:rsidRPr="00AA403C">
        <w:rPr>
          <w:rFonts w:ascii="Times New Roman" w:hAnsi="Times New Roman" w:cs="Times New Roman"/>
          <w:u w:val="single"/>
        </w:rPr>
        <w:t>Séance</w:t>
      </w:r>
      <w:r>
        <w:rPr>
          <w:rFonts w:ascii="Times New Roman" w:hAnsi="Times New Roman" w:cs="Times New Roman"/>
        </w:rPr>
        <w:t xml:space="preserve"> N°3</w:t>
      </w:r>
      <w:r w:rsidRPr="00AA403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AA403C">
        <w:rPr>
          <w:rFonts w:ascii="Times New Roman" w:hAnsi="Times New Roman" w:cs="Times New Roman"/>
          <w:u w:val="single"/>
        </w:rPr>
        <w:t>Cours</w:t>
      </w:r>
      <w:r w:rsidRPr="00AA403C">
        <w:rPr>
          <w:rFonts w:ascii="Times New Roman" w:hAnsi="Times New Roman" w:cs="Times New Roman"/>
        </w:rPr>
        <w:t xml:space="preserve"> : CP    </w:t>
      </w:r>
      <w:r>
        <w:rPr>
          <w:rFonts w:ascii="Times New Roman" w:hAnsi="Times New Roman" w:cs="Times New Roman"/>
        </w:rPr>
        <w:t xml:space="preserve">  </w:t>
      </w:r>
      <w:r w:rsidRPr="00AA403C">
        <w:rPr>
          <w:rFonts w:ascii="Times New Roman" w:hAnsi="Times New Roman" w:cs="Times New Roman"/>
          <w:u w:val="single"/>
        </w:rPr>
        <w:t>Durée</w:t>
      </w:r>
      <w:r>
        <w:rPr>
          <w:rFonts w:ascii="Times New Roman" w:hAnsi="Times New Roman" w:cs="Times New Roman"/>
        </w:rPr>
        <w:t> : 4</w:t>
      </w:r>
      <w:r w:rsidRPr="00AA403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min      </w:t>
      </w:r>
      <w:r w:rsidRPr="00AA403C">
        <w:rPr>
          <w:rFonts w:ascii="Times New Roman" w:hAnsi="Times New Roman" w:cs="Times New Roman"/>
          <w:u w:val="single"/>
        </w:rPr>
        <w:t>Fiche</w:t>
      </w:r>
      <w:r w:rsidRPr="00AA403C">
        <w:rPr>
          <w:rFonts w:ascii="Times New Roman" w:hAnsi="Times New Roman" w:cs="Times New Roman"/>
        </w:rPr>
        <w:t xml:space="preserve"> N° :</w:t>
      </w:r>
    </w:p>
    <w:p w:rsidR="00C71A68" w:rsidRPr="008D0105" w:rsidRDefault="00C71A68" w:rsidP="00C71A68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  <w:u w:val="single"/>
        </w:rPr>
        <w:t>Titre</w:t>
      </w:r>
      <w:r w:rsidRPr="008D0105">
        <w:rPr>
          <w:rFonts w:ascii="Times New Roman" w:hAnsi="Times New Roman" w:cs="Times New Roman"/>
          <w:sz w:val="28"/>
          <w:szCs w:val="28"/>
        </w:rPr>
        <w:t xml:space="preserve"> : J’apprends à reconnaître et à lire les sons </w:t>
      </w:r>
      <w:proofErr w:type="spellStart"/>
      <w:r w:rsidRPr="008D0105">
        <w:rPr>
          <w:rFonts w:ascii="Times New Roman" w:hAnsi="Times New Roman" w:cs="Times New Roman"/>
          <w:sz w:val="28"/>
          <w:szCs w:val="28"/>
        </w:rPr>
        <w:t>oir</w:t>
      </w:r>
      <w:proofErr w:type="spellEnd"/>
      <w:r w:rsidRPr="008D0105">
        <w:rPr>
          <w:rFonts w:ascii="Times New Roman" w:hAnsi="Times New Roman" w:cs="Times New Roman"/>
          <w:sz w:val="28"/>
          <w:szCs w:val="28"/>
        </w:rPr>
        <w:t xml:space="preserve"> et </w:t>
      </w:r>
      <w:proofErr w:type="spellStart"/>
      <w:r w:rsidRPr="008D0105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8D0105">
        <w:rPr>
          <w:rFonts w:ascii="Times New Roman" w:hAnsi="Times New Roman" w:cs="Times New Roman"/>
          <w:sz w:val="28"/>
          <w:szCs w:val="28"/>
        </w:rPr>
        <w:t>.</w:t>
      </w:r>
    </w:p>
    <w:p w:rsidR="00C71A68" w:rsidRPr="008D0105" w:rsidRDefault="00C71A68" w:rsidP="00C71A68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  <w:u w:val="single"/>
        </w:rPr>
        <w:t>Compétence disciplinaire</w:t>
      </w:r>
      <w:r w:rsidRPr="008D0105">
        <w:rPr>
          <w:rFonts w:ascii="Times New Roman" w:hAnsi="Times New Roman" w:cs="Times New Roman"/>
          <w:sz w:val="28"/>
          <w:szCs w:val="28"/>
        </w:rPr>
        <w:t> : Lire oralement ou en silence des textes de types et de fonctions variés</w:t>
      </w:r>
    </w:p>
    <w:p w:rsidR="00C71A68" w:rsidRPr="008D0105" w:rsidRDefault="00C71A68" w:rsidP="00C71A68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E0597" wp14:editId="62E93CA2">
                <wp:simplePos x="0" y="0"/>
                <wp:positionH relativeFrom="column">
                  <wp:posOffset>2281555</wp:posOffset>
                </wp:positionH>
                <wp:positionV relativeFrom="paragraph">
                  <wp:posOffset>35560</wp:posOffset>
                </wp:positionV>
                <wp:extent cx="323850" cy="581025"/>
                <wp:effectExtent l="0" t="0" r="57150" b="28575"/>
                <wp:wrapNone/>
                <wp:docPr id="13" name="Accolade ferma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81025"/>
                        </a:xfrm>
                        <a:prstGeom prst="rightBrace">
                          <a:avLst>
                            <a:gd name="adj1" fmla="val 30770"/>
                            <a:gd name="adj2" fmla="val 38372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6471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3" o:spid="_x0000_s1026" type="#_x0000_t88" style="position:absolute;margin-left:179.65pt;margin-top:2.8pt;width:25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" adj="3705,8288" strokecolor="black [3200]" strokeweight="1.5pt">
                <v:stroke joinstyle="miter"/>
              </v:shape>
            </w:pict>
          </mc:Fallback>
        </mc:AlternateContent>
      </w:r>
      <w:r w:rsidRPr="008D0105">
        <w:rPr>
          <w:rFonts w:ascii="Times New Roman" w:hAnsi="Times New Roman" w:cs="Times New Roman"/>
          <w:sz w:val="28"/>
          <w:szCs w:val="28"/>
          <w:u w:val="single"/>
        </w:rPr>
        <w:t>Compétence transversale</w:t>
      </w:r>
      <w:r w:rsidRPr="008D0105">
        <w:rPr>
          <w:rFonts w:ascii="Times New Roman" w:hAnsi="Times New Roman" w:cs="Times New Roman"/>
          <w:sz w:val="28"/>
          <w:szCs w:val="28"/>
        </w:rPr>
        <w:t xml:space="preserve"> :     </w:t>
      </w:r>
    </w:p>
    <w:p w:rsidR="00C71A68" w:rsidRPr="008D0105" w:rsidRDefault="00C71A68" w:rsidP="00C71A68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D010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D0105">
        <w:rPr>
          <w:rFonts w:ascii="Times New Roman" w:hAnsi="Times New Roman" w:cs="Times New Roman"/>
          <w:sz w:val="28"/>
          <w:szCs w:val="28"/>
        </w:rPr>
        <w:t>Confer guide page 69</w:t>
      </w:r>
    </w:p>
    <w:p w:rsidR="00C71A68" w:rsidRPr="008D0105" w:rsidRDefault="00C71A68" w:rsidP="00C71A68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  <w:u w:val="single"/>
        </w:rPr>
        <w:t>Compétence transdisciplinaire</w:t>
      </w:r>
      <w:r w:rsidRPr="008D0105">
        <w:rPr>
          <w:rFonts w:ascii="Times New Roman" w:hAnsi="Times New Roman" w:cs="Times New Roman"/>
          <w:sz w:val="28"/>
          <w:szCs w:val="28"/>
        </w:rPr>
        <w:t xml:space="preserve"> :  </w:t>
      </w:r>
    </w:p>
    <w:p w:rsidR="00C71A68" w:rsidRPr="008D0105" w:rsidRDefault="00C71A68" w:rsidP="00C71A68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1A68" w:rsidRPr="008D0105" w:rsidRDefault="00C71A68" w:rsidP="00C71A68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  <w:u w:val="single"/>
        </w:rPr>
        <w:t>Connaissances et techniques</w:t>
      </w:r>
      <w:r w:rsidRPr="008D0105">
        <w:rPr>
          <w:rFonts w:ascii="Times New Roman" w:hAnsi="Times New Roman" w:cs="Times New Roman"/>
          <w:sz w:val="28"/>
          <w:szCs w:val="28"/>
        </w:rPr>
        <w:t xml:space="preserve"> : Lecture de la rubrique « reconnais », reconnaissance d’autres mots. </w:t>
      </w:r>
    </w:p>
    <w:p w:rsidR="00C71A68" w:rsidRPr="008D0105" w:rsidRDefault="00C71A68" w:rsidP="00C71A68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0105">
        <w:rPr>
          <w:rFonts w:ascii="Times New Roman" w:hAnsi="Times New Roman" w:cs="Times New Roman"/>
          <w:sz w:val="28"/>
          <w:szCs w:val="28"/>
          <w:u w:val="single"/>
        </w:rPr>
        <w:t>Stratégie d’apprentissage </w:t>
      </w:r>
      <w:r w:rsidRPr="008D0105">
        <w:rPr>
          <w:rFonts w:ascii="Times New Roman" w:hAnsi="Times New Roman" w:cs="Times New Roman"/>
          <w:sz w:val="28"/>
          <w:szCs w:val="28"/>
        </w:rPr>
        <w:t>: Lettres-syllabes.</w:t>
      </w:r>
    </w:p>
    <w:p w:rsidR="00C71A68" w:rsidRPr="008D0105" w:rsidRDefault="00C71A68" w:rsidP="00C71A68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  <w:u w:val="single"/>
        </w:rPr>
        <w:t>Stratégies d’enseignement / apprentissage / évaluation</w:t>
      </w:r>
      <w:r w:rsidRPr="008D0105">
        <w:rPr>
          <w:rFonts w:ascii="Times New Roman" w:hAnsi="Times New Roman" w:cs="Times New Roman"/>
          <w:sz w:val="28"/>
          <w:szCs w:val="28"/>
        </w:rPr>
        <w:t> : travail individuel- travail en groupe, travail collectif.</w:t>
      </w:r>
    </w:p>
    <w:p w:rsidR="00C71A68" w:rsidRDefault="00C71A68" w:rsidP="00C71A68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  <w:u w:val="single"/>
        </w:rPr>
        <w:t>Matériel</w:t>
      </w:r>
      <w:r w:rsidRPr="008D0105">
        <w:rPr>
          <w:rFonts w:ascii="Times New Roman" w:hAnsi="Times New Roman" w:cs="Times New Roman"/>
          <w:sz w:val="28"/>
          <w:szCs w:val="28"/>
        </w:rPr>
        <w:t> : cartons-mots, manuel de français (page 59).</w:t>
      </w:r>
    </w:p>
    <w:p w:rsidR="00C71A68" w:rsidRDefault="00C71A68" w:rsidP="00C71A68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1A68" w:rsidRPr="008D0105" w:rsidRDefault="00C71A68" w:rsidP="00C71A68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0105">
        <w:rPr>
          <w:rFonts w:ascii="Times New Roman" w:hAnsi="Times New Roman" w:cs="Times New Roman"/>
          <w:sz w:val="28"/>
          <w:szCs w:val="28"/>
        </w:rPr>
        <w:t>DEROULEMENT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1A68" w:rsidRPr="008D0105" w:rsidTr="00A0519B">
        <w:trPr>
          <w:trHeight w:val="191"/>
        </w:trPr>
        <w:tc>
          <w:tcPr>
            <w:tcW w:w="4531" w:type="dxa"/>
          </w:tcPr>
          <w:p w:rsidR="00C71A68" w:rsidRPr="008D0105" w:rsidRDefault="00C71A68" w:rsidP="00A0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Consignes</w:t>
            </w:r>
          </w:p>
        </w:tc>
        <w:tc>
          <w:tcPr>
            <w:tcW w:w="4531" w:type="dxa"/>
          </w:tcPr>
          <w:p w:rsidR="00C71A68" w:rsidRPr="008D0105" w:rsidRDefault="00C71A68" w:rsidP="00A0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Résultats attendus</w:t>
            </w:r>
          </w:p>
        </w:tc>
      </w:tr>
      <w:tr w:rsidR="00C71A68" w:rsidRPr="008D0105" w:rsidTr="00A0519B">
        <w:trPr>
          <w:trHeight w:val="191"/>
        </w:trPr>
        <w:tc>
          <w:tcPr>
            <w:tcW w:w="4531" w:type="dxa"/>
          </w:tcPr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Lis les mots contenant les sons étudiés (sur différents supports).</w:t>
            </w:r>
          </w:p>
        </w:tc>
        <w:tc>
          <w:tcPr>
            <w:tcW w:w="4531" w:type="dxa"/>
          </w:tcPr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A lu les mots.</w:t>
            </w:r>
          </w:p>
        </w:tc>
      </w:tr>
      <w:tr w:rsidR="00C71A68" w:rsidRPr="008D0105" w:rsidTr="00A0519B">
        <w:trPr>
          <w:trHeight w:val="300"/>
        </w:trPr>
        <w:tc>
          <w:tcPr>
            <w:tcW w:w="9062" w:type="dxa"/>
            <w:gridSpan w:val="2"/>
          </w:tcPr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INTRODUCTIONS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Mise en situation et émergence des acquis antérieurs</w:t>
            </w:r>
          </w:p>
        </w:tc>
      </w:tr>
      <w:tr w:rsidR="00C71A68" w:rsidRPr="008D0105" w:rsidTr="00A0519B">
        <w:trPr>
          <w:trHeight w:val="926"/>
        </w:trPr>
        <w:tc>
          <w:tcPr>
            <w:tcW w:w="4531" w:type="dxa"/>
          </w:tcPr>
          <w:p w:rsidR="00C71A68" w:rsidRPr="008D0105" w:rsidRDefault="00C71A68" w:rsidP="00C71A68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 xml:space="preserve">Dis ce que fait </w:t>
            </w:r>
            <w:proofErr w:type="spellStart"/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Afi</w:t>
            </w:r>
            <w:proofErr w:type="spellEnd"/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1A68" w:rsidRPr="008D0105" w:rsidRDefault="00C71A68" w:rsidP="00C71A68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Dis ce qui s’est passé après.</w:t>
            </w:r>
          </w:p>
          <w:p w:rsidR="00C71A68" w:rsidRPr="008D0105" w:rsidRDefault="00C71A68" w:rsidP="00C71A68">
            <w:pPr>
              <w:pStyle w:val="Paragraphedeliste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Lis le tableau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lecture élaboré.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Proposition de nouvelles acquisitions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71A68" w:rsidRPr="008D0105" w:rsidRDefault="00C71A68" w:rsidP="00A05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Tu vas construire des phrases avec des cartons-mots et lire dans le manuel de français la partie « reconnais ».</w:t>
            </w:r>
          </w:p>
        </w:tc>
        <w:tc>
          <w:tcPr>
            <w:tcW w:w="4531" w:type="dxa"/>
          </w:tcPr>
          <w:p w:rsidR="00C71A68" w:rsidRPr="008D0105" w:rsidRDefault="00C71A68" w:rsidP="00A05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Afi</w:t>
            </w:r>
            <w:proofErr w:type="spellEnd"/>
            <w:r w:rsidRPr="008D0105">
              <w:rPr>
                <w:rFonts w:ascii="Times New Roman" w:hAnsi="Times New Roman" w:cs="Times New Roman"/>
                <w:sz w:val="28"/>
                <w:szCs w:val="28"/>
              </w:rPr>
              <w:t xml:space="preserve"> lave le mouchoir dans la cour.</w:t>
            </w:r>
          </w:p>
          <w:p w:rsidR="00C71A68" w:rsidRPr="008D0105" w:rsidRDefault="00C71A68" w:rsidP="00A05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Elle a séché le mouchoir.</w:t>
            </w:r>
          </w:p>
          <w:p w:rsidR="00C71A68" w:rsidRPr="008D0105" w:rsidRDefault="00C71A68" w:rsidP="00A05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A lu le texte.</w:t>
            </w:r>
          </w:p>
          <w:p w:rsidR="00C71A68" w:rsidRPr="008D0105" w:rsidRDefault="00C71A68" w:rsidP="00A05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1A68" w:rsidRPr="008D0105" w:rsidRDefault="00C71A68" w:rsidP="00A05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Default="00C71A68" w:rsidP="00A05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1A68" w:rsidRPr="008D0105" w:rsidRDefault="00C71A68" w:rsidP="00A051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Je vais construire des phrases à l’aide de cartons-mots et lire la 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brique « reconnais » du manuel.</w:t>
            </w:r>
          </w:p>
        </w:tc>
      </w:tr>
      <w:tr w:rsidR="00C71A68" w:rsidRPr="008D0105" w:rsidTr="00A0519B">
        <w:trPr>
          <w:trHeight w:val="142"/>
        </w:trPr>
        <w:tc>
          <w:tcPr>
            <w:tcW w:w="9062" w:type="dxa"/>
            <w:gridSpan w:val="2"/>
          </w:tcPr>
          <w:p w:rsidR="00C71A68" w:rsidRPr="008D0105" w:rsidRDefault="00C71A68" w:rsidP="00A0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REALISATION</w:t>
            </w:r>
          </w:p>
        </w:tc>
      </w:tr>
      <w:tr w:rsidR="00C71A68" w:rsidRPr="008D0105" w:rsidTr="00A0519B">
        <w:trPr>
          <w:trHeight w:val="142"/>
        </w:trPr>
        <w:tc>
          <w:tcPr>
            <w:tcW w:w="4531" w:type="dxa"/>
          </w:tcPr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Activités de construction de nouvelles connaissances</w:t>
            </w:r>
          </w:p>
          <w:p w:rsidR="00C71A68" w:rsidRPr="008D0105" w:rsidRDefault="00C71A68" w:rsidP="00C71A6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Observe les cartons-mots mis à ta disposition.</w:t>
            </w:r>
          </w:p>
          <w:p w:rsidR="00C71A68" w:rsidRPr="008D0105" w:rsidRDefault="00C71A68" w:rsidP="00C71A6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Retrouve les cartons portant des mots contenant les sons étudiés.</w:t>
            </w:r>
          </w:p>
          <w:p w:rsidR="00C71A68" w:rsidRPr="008D0105" w:rsidRDefault="00C71A68" w:rsidP="00C71A6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Construis avec tes camarades une phrase à l’aide de ces cartons-mots.</w:t>
            </w:r>
          </w:p>
          <w:p w:rsidR="00C71A68" w:rsidRPr="008D0105" w:rsidRDefault="00C71A68" w:rsidP="00C71A6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Ouvre ton manuel à la page 59.</w:t>
            </w:r>
          </w:p>
          <w:p w:rsidR="00C71A68" w:rsidRPr="008D0105" w:rsidRDefault="00C71A68" w:rsidP="00C71A6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Lis le contenu de la rubrique « reconnais ».</w:t>
            </w:r>
          </w:p>
          <w:p w:rsidR="00C71A68" w:rsidRPr="008D0105" w:rsidRDefault="00C71A68" w:rsidP="00C71A6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Utilise la stratégie lettre-syllabe pour pouvoir bien lire.</w:t>
            </w:r>
          </w:p>
          <w:p w:rsidR="00C71A68" w:rsidRPr="008D0105" w:rsidRDefault="00C71A68" w:rsidP="00C71A68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 xml:space="preserve">Réponds aux questions suivantes : </w:t>
            </w:r>
          </w:p>
          <w:p w:rsidR="00C71A68" w:rsidRPr="008D0105" w:rsidRDefault="00C71A68" w:rsidP="00A0519B">
            <w:pPr>
              <w:pStyle w:val="Paragraphedeliste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Que fait la poule de mémé le soir ?</w:t>
            </w:r>
          </w:p>
          <w:p w:rsidR="00C71A68" w:rsidRPr="008D0105" w:rsidRDefault="00C71A68" w:rsidP="00A0519B">
            <w:pPr>
              <w:pStyle w:val="Paragraphedelist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Default="00C71A68" w:rsidP="00A0519B">
            <w:pPr>
              <w:pStyle w:val="Paragraphedeliste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Que se passe-t-il le jour ?</w:t>
            </w:r>
          </w:p>
          <w:p w:rsidR="00C71A68" w:rsidRPr="008D0105" w:rsidRDefault="00C71A68" w:rsidP="00A0519B">
            <w:pPr>
              <w:pStyle w:val="Paragraphedelist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pStyle w:val="Paragraphedelist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A observé les cartons-mots et retrouvé les cartons portant des mots contenant les sons étudiés.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A construit une phrase avec ses camarades.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A ouvert son manuel à la page indiquée.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A lu le contenu.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A utilisé la stratégie lettre-syllabe.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La poule de mémé dort dans le couloir avec ses poussins.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 xml:space="preserve">Pendant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 jour Ida balaie leur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fia</w:t>
            </w: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ntes</w:t>
            </w:r>
            <w:proofErr w:type="spellEnd"/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1A68" w:rsidRPr="008D0105" w:rsidTr="00A0519B">
        <w:tc>
          <w:tcPr>
            <w:tcW w:w="9062" w:type="dxa"/>
            <w:gridSpan w:val="2"/>
          </w:tcPr>
          <w:p w:rsidR="00C71A68" w:rsidRPr="008D0105" w:rsidRDefault="00C71A68" w:rsidP="00A05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 xml:space="preserve">RETOUR ET PROJECTION   </w:t>
            </w:r>
          </w:p>
        </w:tc>
      </w:tr>
      <w:tr w:rsidR="00C71A68" w:rsidRPr="008D0105" w:rsidTr="00A0519B">
        <w:tc>
          <w:tcPr>
            <w:tcW w:w="4531" w:type="dxa"/>
          </w:tcPr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Objectivation</w:t>
            </w: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C71A68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Dis ce que tu as appris.</w:t>
            </w:r>
          </w:p>
          <w:p w:rsidR="00C71A68" w:rsidRPr="008D0105" w:rsidRDefault="00C71A68" w:rsidP="00C71A68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Dis comment tu l’as appris.</w:t>
            </w:r>
          </w:p>
          <w:p w:rsidR="00C71A68" w:rsidRPr="008D0105" w:rsidRDefault="00C71A68" w:rsidP="00C71A68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Dis les difficultés rencontrées.</w:t>
            </w:r>
          </w:p>
          <w:p w:rsidR="00C71A68" w:rsidRPr="008D0105" w:rsidRDefault="00C71A68" w:rsidP="00C71A68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Dis comment tu les as surmontées.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Evaluation </w:t>
            </w:r>
          </w:p>
          <w:p w:rsidR="00C71A68" w:rsidRPr="008D0105" w:rsidRDefault="00C71A68" w:rsidP="00C71A68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 xml:space="preserve">Entour les syllabes comportant les sons </w:t>
            </w:r>
            <w:proofErr w:type="spellStart"/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8D010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8D0105">
              <w:rPr>
                <w:rFonts w:ascii="Times New Roman" w:hAnsi="Times New Roman" w:cs="Times New Roman"/>
                <w:sz w:val="28"/>
                <w:szCs w:val="28"/>
              </w:rPr>
              <w:t xml:space="preserve"> dans les mots suivants :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Projection</w:t>
            </w:r>
          </w:p>
          <w:p w:rsidR="00C71A68" w:rsidRPr="008D0105" w:rsidRDefault="00C71A68" w:rsidP="00C71A68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Dis ce que tu feras de ce que tu as appris.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 xml:space="preserve">J’ai appris à reconnaître  et à lire les sons </w:t>
            </w:r>
            <w:proofErr w:type="spellStart"/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oir</w:t>
            </w:r>
            <w:proofErr w:type="spellEnd"/>
            <w:r w:rsidRPr="008D0105">
              <w:rPr>
                <w:rFonts w:ascii="Times New Roman" w:hAnsi="Times New Roman" w:cs="Times New Roman"/>
                <w:sz w:val="28"/>
                <w:szCs w:val="28"/>
              </w:rPr>
              <w:t xml:space="preserve"> et </w:t>
            </w:r>
            <w:proofErr w:type="spellStart"/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our</w:t>
            </w:r>
            <w:proofErr w:type="spellEnd"/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A dit la démarche suivie.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A dit ses difficultés et comment il les a surmontées.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Bonsoir – un miroir – le tour – le sourd – le jour – le pourtour – le comptoir ;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05">
              <w:rPr>
                <w:rFonts w:ascii="Times New Roman" w:hAnsi="Times New Roman" w:cs="Times New Roman"/>
                <w:sz w:val="28"/>
                <w:szCs w:val="28"/>
              </w:rPr>
              <w:t>Je vais l’utiliser pour lire les mots, les phrases, les textes.</w:t>
            </w:r>
          </w:p>
          <w:p w:rsidR="00C71A68" w:rsidRPr="008D0105" w:rsidRDefault="00C71A68" w:rsidP="00A05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488" w:rsidRDefault="00077488"/>
    <w:sectPr w:rsidR="00077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F063A"/>
    <w:multiLevelType w:val="hybridMultilevel"/>
    <w:tmpl w:val="3FC271CA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9661F"/>
    <w:multiLevelType w:val="hybridMultilevel"/>
    <w:tmpl w:val="2702F91C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4920"/>
    <w:multiLevelType w:val="hybridMultilevel"/>
    <w:tmpl w:val="E31A0692"/>
    <w:lvl w:ilvl="0" w:tplc="A00C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369B"/>
    <w:multiLevelType w:val="hybridMultilevel"/>
    <w:tmpl w:val="44FE3E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68"/>
    <w:rsid w:val="00035BB9"/>
    <w:rsid w:val="00077488"/>
    <w:rsid w:val="00451A0C"/>
    <w:rsid w:val="00454E50"/>
    <w:rsid w:val="00B856FB"/>
    <w:rsid w:val="00C71A68"/>
    <w:rsid w:val="00D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CE481-D9D8-456B-A9B6-86FD28AD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A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1</cp:revision>
  <dcterms:created xsi:type="dcterms:W3CDTF">2018-11-13T22:37:00Z</dcterms:created>
  <dcterms:modified xsi:type="dcterms:W3CDTF">2018-11-13T22:38:00Z</dcterms:modified>
</cp:coreProperties>
</file>